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5067"/>
      </w:tblGrid>
      <w:tr w:rsidR="004635BE" w14:paraId="274483EC" w14:textId="77777777" w:rsidTr="003D545A">
        <w:tc>
          <w:tcPr>
            <w:tcW w:w="5070" w:type="dxa"/>
          </w:tcPr>
          <w:p w14:paraId="741EC8EC" w14:textId="77777777" w:rsidR="004635BE" w:rsidRDefault="004635BE" w:rsidP="004635BE">
            <w:pPr>
              <w:pStyle w:val="31"/>
              <w:spacing w:after="0"/>
              <w:ind w:firstLine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</w:tcPr>
          <w:p w14:paraId="5C0EF646" w14:textId="0F77F8ED" w:rsidR="004635BE" w:rsidRDefault="004635BE" w:rsidP="004635BE">
            <w:pPr>
              <w:pStyle w:val="31"/>
              <w:spacing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5</w:t>
            </w:r>
          </w:p>
          <w:p w14:paraId="450AD50A" w14:textId="77777777" w:rsidR="004635BE" w:rsidRDefault="004635BE" w:rsidP="004635B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управления по обеспечению деятельности мировых судей </w:t>
            </w:r>
          </w:p>
          <w:p w14:paraId="4B9BB2E7" w14:textId="77777777" w:rsidR="004635BE" w:rsidRDefault="004635BE" w:rsidP="004635B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14:paraId="2F2B32B1" w14:textId="77777777" w:rsidR="004635BE" w:rsidRDefault="004635BE" w:rsidP="004635BE">
            <w:pPr>
              <w:pStyle w:val="31"/>
              <w:spacing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06.11.2018 № 314</w:t>
            </w:r>
          </w:p>
        </w:tc>
      </w:tr>
    </w:tbl>
    <w:p w14:paraId="5337BE76" w14:textId="77777777" w:rsidR="004635BE" w:rsidRPr="004635BE" w:rsidRDefault="004635BE" w:rsidP="00463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5B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1C92971A" w14:textId="77777777" w:rsidR="004635BE" w:rsidRPr="004635BE" w:rsidRDefault="004635BE" w:rsidP="00463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5BE">
        <w:rPr>
          <w:rFonts w:ascii="Times New Roman" w:hAnsi="Times New Roman" w:cs="Times New Roman"/>
          <w:b/>
          <w:bCs/>
          <w:sz w:val="28"/>
          <w:szCs w:val="28"/>
        </w:rPr>
        <w:t xml:space="preserve">выплаты сотрудникам аппаратов мировых судей </w:t>
      </w:r>
    </w:p>
    <w:p w14:paraId="3EBB78F1" w14:textId="77777777" w:rsidR="004635BE" w:rsidRPr="004635BE" w:rsidRDefault="004635BE" w:rsidP="00463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5B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за привлечение к исполнению должностных обязанностей за временно отсутствующего сотрудника аппарата мирового судьи Новосибирской области</w:t>
      </w:r>
    </w:p>
    <w:p w14:paraId="151AD6E0" w14:textId="77777777" w:rsidR="007C65C2" w:rsidRPr="004635BE" w:rsidRDefault="007C65C2" w:rsidP="007C65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2E7A">
        <w:rPr>
          <w:rFonts w:ascii="Times New Roman" w:hAnsi="Times New Roman" w:cs="Times New Roman"/>
          <w:color w:val="0070C0"/>
          <w:sz w:val="28"/>
          <w:szCs w:val="28"/>
        </w:rPr>
        <w:t>(в редакции приказа управления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C2E7A">
        <w:rPr>
          <w:rFonts w:ascii="Times New Roman" w:hAnsi="Times New Roman" w:cs="Times New Roman"/>
          <w:color w:val="0070C0"/>
          <w:sz w:val="28"/>
          <w:szCs w:val="28"/>
        </w:rPr>
        <w:t>№</w:t>
      </w:r>
      <w:r>
        <w:rPr>
          <w:rFonts w:ascii="Times New Roman" w:hAnsi="Times New Roman" w:cs="Times New Roman"/>
          <w:color w:val="0070C0"/>
          <w:sz w:val="28"/>
          <w:szCs w:val="28"/>
        </w:rPr>
        <w:t>57</w:t>
      </w:r>
      <w:r w:rsidRPr="006C2E7A">
        <w:rPr>
          <w:rFonts w:ascii="Times New Roman" w:hAnsi="Times New Roman" w:cs="Times New Roman"/>
          <w:color w:val="0070C0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color w:val="0070C0"/>
          <w:sz w:val="28"/>
          <w:szCs w:val="28"/>
        </w:rPr>
        <w:t>4</w:t>
      </w:r>
      <w:r w:rsidRPr="006C2E7A">
        <w:rPr>
          <w:rFonts w:ascii="Times New Roman" w:hAnsi="Times New Roman" w:cs="Times New Roman"/>
          <w:color w:val="0070C0"/>
          <w:sz w:val="28"/>
          <w:szCs w:val="28"/>
        </w:rPr>
        <w:t>.0</w:t>
      </w:r>
      <w:r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Pr="006C2E7A">
        <w:rPr>
          <w:rFonts w:ascii="Times New Roman" w:hAnsi="Times New Roman" w:cs="Times New Roman"/>
          <w:color w:val="0070C0"/>
          <w:sz w:val="28"/>
          <w:szCs w:val="28"/>
        </w:rPr>
        <w:t>.20</w:t>
      </w:r>
      <w:r>
        <w:rPr>
          <w:rFonts w:ascii="Times New Roman" w:hAnsi="Times New Roman" w:cs="Times New Roman"/>
          <w:color w:val="0070C0"/>
          <w:sz w:val="28"/>
          <w:szCs w:val="28"/>
        </w:rPr>
        <w:t>25 и № 70 от 17.03.2025</w:t>
      </w:r>
      <w:r w:rsidRPr="006C2E7A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14:paraId="7A999120" w14:textId="77777777" w:rsidR="007C65C2" w:rsidRDefault="007C65C2" w:rsidP="00463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711983D8" w14:textId="77777777" w:rsidR="004635BE" w:rsidRPr="004635BE" w:rsidRDefault="004635BE" w:rsidP="0046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5BE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proofErr w:type="gramStart"/>
      <w:r w:rsidRPr="0046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</w:t>
      </w:r>
      <w:r w:rsidRPr="004635BE">
        <w:rPr>
          <w:rFonts w:ascii="Times New Roman" w:hAnsi="Times New Roman" w:cs="Times New Roman"/>
          <w:sz w:val="28"/>
          <w:szCs w:val="28"/>
        </w:rPr>
        <w:t>выплаты сотрудникам аппаратов мировых судей Новосибирской области за привлечение к исполнению должностных обязанностей за временно отсутствующего сотрудника аппарата мирового судьи Новосибирской области (далее - Порядок) разработан в соответствии со статьей 60.2 Трудового кодекса Российской Федерации, частью 10 статьи 50 Федерального закона от 27.07.2004 № 79-ФЗ «О государственной гражданской службе Российской Федерации».</w:t>
      </w:r>
      <w:proofErr w:type="gramEnd"/>
    </w:p>
    <w:p w14:paraId="7AE3DCCB" w14:textId="77777777" w:rsidR="004635BE" w:rsidRPr="004635BE" w:rsidRDefault="004635BE" w:rsidP="0046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5BE">
        <w:rPr>
          <w:rFonts w:ascii="Times New Roman" w:hAnsi="Times New Roman" w:cs="Times New Roman"/>
          <w:sz w:val="28"/>
          <w:szCs w:val="28"/>
        </w:rPr>
        <w:t>2. Порядок определяет:</w:t>
      </w:r>
    </w:p>
    <w:p w14:paraId="129A442C" w14:textId="1844C5A6" w:rsidR="004635BE" w:rsidRPr="007C65C2" w:rsidRDefault="004635BE" w:rsidP="0046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5BE">
        <w:rPr>
          <w:rFonts w:ascii="Times New Roman" w:hAnsi="Times New Roman" w:cs="Times New Roman"/>
          <w:sz w:val="28"/>
          <w:szCs w:val="28"/>
        </w:rPr>
        <w:t xml:space="preserve">1) размер выплаты за привлечение к исполнению должностных обязанностей за временно отсутствующего сотрудника аппарата мирового судьи </w:t>
      </w:r>
      <w:r w:rsidRPr="007C65C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C65C2" w:rsidRPr="007C65C2">
        <w:rPr>
          <w:rFonts w:ascii="Times New Roman" w:hAnsi="Times New Roman" w:cs="Times New Roman"/>
          <w:sz w:val="28"/>
          <w:szCs w:val="28"/>
        </w:rPr>
        <w:t>, а также сотрудника, непосредственным руководителем которого является мировой судья – организатор соответствующего судебного района города Новосибирска или Новосибирской области (далее – сотрудник мирового судьи – организатора)</w:t>
      </w:r>
      <w:r w:rsidRPr="007C65C2">
        <w:rPr>
          <w:rFonts w:ascii="Times New Roman" w:hAnsi="Times New Roman" w:cs="Times New Roman"/>
          <w:sz w:val="28"/>
          <w:szCs w:val="28"/>
        </w:rPr>
        <w:t>;</w:t>
      </w:r>
    </w:p>
    <w:p w14:paraId="4335F92B" w14:textId="75A71719" w:rsidR="004635BE" w:rsidRPr="007C65C2" w:rsidRDefault="004635BE" w:rsidP="0046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5BE">
        <w:rPr>
          <w:rFonts w:ascii="Times New Roman" w:hAnsi="Times New Roman" w:cs="Times New Roman"/>
          <w:sz w:val="28"/>
          <w:szCs w:val="28"/>
        </w:rPr>
        <w:t xml:space="preserve">2) порядок выплаты за привлечение к исполнению должностных обязанностей за временно отсутствующего сотрудника аппарата мирового судьи </w:t>
      </w:r>
      <w:r w:rsidRPr="007C65C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C65C2" w:rsidRPr="007C65C2">
        <w:rPr>
          <w:rFonts w:ascii="Times New Roman" w:hAnsi="Times New Roman" w:cs="Times New Roman"/>
          <w:sz w:val="28"/>
          <w:szCs w:val="28"/>
        </w:rPr>
        <w:t>, а также сотрудника мирового судьи – организатора</w:t>
      </w:r>
      <w:r w:rsidRPr="007C65C2">
        <w:rPr>
          <w:rFonts w:ascii="Times New Roman" w:hAnsi="Times New Roman" w:cs="Times New Roman"/>
          <w:sz w:val="28"/>
          <w:szCs w:val="28"/>
        </w:rPr>
        <w:t>.</w:t>
      </w:r>
    </w:p>
    <w:p w14:paraId="08A4AE68" w14:textId="0C49B1C7" w:rsidR="004635BE" w:rsidRPr="004635BE" w:rsidRDefault="004635BE" w:rsidP="0046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5BE">
        <w:rPr>
          <w:rFonts w:ascii="Times New Roman" w:hAnsi="Times New Roman" w:cs="Times New Roman"/>
          <w:sz w:val="28"/>
          <w:szCs w:val="28"/>
        </w:rPr>
        <w:t xml:space="preserve">3. Порядок применяется в отношении указанных в п. 2 настоящего Порядка выплат, производящихся к должностным окладам сотрудников аппаратов </w:t>
      </w:r>
      <w:r w:rsidRPr="007C65C2">
        <w:rPr>
          <w:rFonts w:ascii="Times New Roman" w:hAnsi="Times New Roman" w:cs="Times New Roman"/>
          <w:sz w:val="28"/>
          <w:szCs w:val="28"/>
        </w:rPr>
        <w:t xml:space="preserve">мировых судей Новосибирской области </w:t>
      </w:r>
      <w:r w:rsidR="007C65C2" w:rsidRPr="007C65C2">
        <w:rPr>
          <w:rFonts w:ascii="Times New Roman" w:hAnsi="Times New Roman" w:cs="Times New Roman"/>
          <w:sz w:val="28"/>
          <w:szCs w:val="28"/>
        </w:rPr>
        <w:t>или сотрудников мировых судей – организаторов</w:t>
      </w:r>
      <w:r w:rsidR="007C65C2" w:rsidRPr="004635BE">
        <w:rPr>
          <w:rFonts w:ascii="Times New Roman" w:hAnsi="Times New Roman" w:cs="Times New Roman"/>
          <w:sz w:val="28"/>
          <w:szCs w:val="28"/>
        </w:rPr>
        <w:t xml:space="preserve"> </w:t>
      </w:r>
      <w:r w:rsidRPr="004635BE">
        <w:rPr>
          <w:rFonts w:ascii="Times New Roman" w:hAnsi="Times New Roman" w:cs="Times New Roman"/>
          <w:sz w:val="28"/>
          <w:szCs w:val="28"/>
        </w:rPr>
        <w:t>(далее – сотрудники).</w:t>
      </w:r>
    </w:p>
    <w:p w14:paraId="30C37FB5" w14:textId="77777777" w:rsidR="004635BE" w:rsidRPr="004635BE" w:rsidRDefault="004635BE" w:rsidP="0046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5BE">
        <w:rPr>
          <w:rFonts w:ascii="Times New Roman" w:hAnsi="Times New Roman" w:cs="Times New Roman"/>
          <w:sz w:val="28"/>
          <w:szCs w:val="28"/>
        </w:rPr>
        <w:t xml:space="preserve">4. Исполнение обязанностей за временно отсутствующего сотрудника должно осуществляться в соответствии с разделом I «Общие положения» должностного регламента сотрудника (далее – должностной регламент). В случае невозможности исполнения обязанностей в соответствии с разделом I «Общие положения» должностного регламента сотрудник, который исполняет обязанности, должен соответствовать квалификационным требованиям по должности, за которую происходит исполнение должностных обязанностей. Обязанность проверять на соответствие квалификационных требований возлагается на </w:t>
      </w:r>
      <w:r w:rsidRPr="00463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 государственной гражданской службы и кадров управления по обеспечению деятельности мировых судей Новосибирской области (далее - отдел государственной гражданской службы и кадров управления, управление). </w:t>
      </w:r>
    </w:p>
    <w:p w14:paraId="570717DF" w14:textId="77777777" w:rsidR="004635BE" w:rsidRPr="004635BE" w:rsidRDefault="004635BE" w:rsidP="0046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5BE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4635BE">
        <w:rPr>
          <w:rFonts w:ascii="Times New Roman" w:hAnsi="Times New Roman" w:cs="Times New Roman"/>
          <w:sz w:val="28"/>
          <w:szCs w:val="28"/>
        </w:rPr>
        <w:t xml:space="preserve">Подготовка проекта приказа управления об осуществлении доплаты за исполнение должностных обязанностей отсутствующего сотрудника производится на основании следующих документов, направленных в управление </w:t>
      </w:r>
      <w:r w:rsidRPr="004635BE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</w:t>
      </w:r>
      <w:r w:rsidRPr="004635B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государственной информационной системы «Система электронного документооборота и делопроизводства Правительства Новосибирской области»</w:t>
      </w:r>
      <w:r w:rsidRPr="00463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СЭДД)</w:t>
      </w:r>
      <w:r w:rsidRPr="004635BE">
        <w:rPr>
          <w:rFonts w:ascii="Times New Roman" w:hAnsi="Times New Roman" w:cs="Times New Roman"/>
          <w:sz w:val="28"/>
          <w:szCs w:val="28"/>
        </w:rPr>
        <w:t xml:space="preserve"> в срок не позднее дня, следующего за днем увольнения, в случае наличия на судебном участке вакантной должности, и не позднее дня, следующего за днем оформления</w:t>
      </w:r>
      <w:proofErr w:type="gramEnd"/>
      <w:r w:rsidRPr="004635BE">
        <w:rPr>
          <w:rFonts w:ascii="Times New Roman" w:hAnsi="Times New Roman" w:cs="Times New Roman"/>
          <w:sz w:val="28"/>
          <w:szCs w:val="28"/>
        </w:rPr>
        <w:t xml:space="preserve">  отсутствующим сотрудником листка временной нетрудоспособности:</w:t>
      </w:r>
    </w:p>
    <w:p w14:paraId="462BAD0A" w14:textId="77777777" w:rsidR="004635BE" w:rsidRPr="004635BE" w:rsidRDefault="004635BE" w:rsidP="0046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5BE">
        <w:rPr>
          <w:rFonts w:ascii="Times New Roman" w:hAnsi="Times New Roman" w:cs="Times New Roman"/>
          <w:sz w:val="28"/>
          <w:szCs w:val="28"/>
        </w:rPr>
        <w:t>1) заявление (согласие) сотрудника на возложение дополнительных обязанностей;</w:t>
      </w:r>
    </w:p>
    <w:p w14:paraId="149A291C" w14:textId="77777777" w:rsidR="004635BE" w:rsidRPr="004635BE" w:rsidRDefault="004635BE" w:rsidP="0046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5BE">
        <w:rPr>
          <w:rFonts w:ascii="Times New Roman" w:hAnsi="Times New Roman" w:cs="Times New Roman"/>
          <w:sz w:val="28"/>
          <w:szCs w:val="28"/>
        </w:rPr>
        <w:t>2) распоряжение мирового судьи – организатора соответствующего судебного района о возложении дополнительных обязанностей на сотрудника, содержащее:</w:t>
      </w:r>
    </w:p>
    <w:p w14:paraId="7927CDCB" w14:textId="77777777" w:rsidR="004635BE" w:rsidRPr="004635BE" w:rsidRDefault="004635BE" w:rsidP="0046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5BE">
        <w:rPr>
          <w:rFonts w:ascii="Times New Roman" w:hAnsi="Times New Roman" w:cs="Times New Roman"/>
          <w:sz w:val="28"/>
          <w:szCs w:val="28"/>
        </w:rPr>
        <w:t>- ФИО, должность сотрудника, на которого возлагаются дополнительные обязанности;</w:t>
      </w:r>
    </w:p>
    <w:p w14:paraId="070ECE8C" w14:textId="77777777" w:rsidR="004635BE" w:rsidRPr="004635BE" w:rsidRDefault="004635BE" w:rsidP="0046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5BE">
        <w:rPr>
          <w:rFonts w:ascii="Times New Roman" w:hAnsi="Times New Roman" w:cs="Times New Roman"/>
          <w:sz w:val="28"/>
          <w:szCs w:val="28"/>
        </w:rPr>
        <w:t>- ФИО, должность сотрудника, за которого возлагаются дополнительные обязанности (в случае наличия вакантной ставки, указывается только должность);</w:t>
      </w:r>
    </w:p>
    <w:p w14:paraId="5E16969E" w14:textId="77777777" w:rsidR="004635BE" w:rsidRPr="004635BE" w:rsidRDefault="004635BE" w:rsidP="0046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5BE">
        <w:rPr>
          <w:rFonts w:ascii="Times New Roman" w:hAnsi="Times New Roman" w:cs="Times New Roman"/>
          <w:sz w:val="28"/>
          <w:szCs w:val="28"/>
        </w:rPr>
        <w:t>- причины и период возложения дополнительных обязанностей (в случае невозможности определения конечной даты исполнения обязанностей - «до выхода отсутствующего сотрудника»).</w:t>
      </w:r>
    </w:p>
    <w:p w14:paraId="239D095C" w14:textId="77777777" w:rsidR="004635BE" w:rsidRPr="004635BE" w:rsidRDefault="004635BE" w:rsidP="00463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BE">
        <w:rPr>
          <w:rFonts w:ascii="Times New Roman" w:hAnsi="Times New Roman" w:cs="Times New Roman"/>
          <w:sz w:val="28"/>
          <w:szCs w:val="28"/>
        </w:rPr>
        <w:t xml:space="preserve">6. На основании поступления вышеуказанных документов сотрудники </w:t>
      </w:r>
      <w:r w:rsidRPr="00463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отдела государственной гражданской службы и кадров управления</w:t>
      </w:r>
      <w:r w:rsidRPr="004635BE">
        <w:rPr>
          <w:rFonts w:ascii="Times New Roman" w:hAnsi="Times New Roman" w:cs="Times New Roman"/>
          <w:sz w:val="28"/>
          <w:szCs w:val="28"/>
        </w:rPr>
        <w:t xml:space="preserve"> в срок не позднее дня следующего, </w:t>
      </w:r>
      <w:r w:rsidRPr="00463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изготавливают проект приказа управления о возложении дополнительных обязанностей и, после подписания данного приказа начальником управления в срок не позднее следующего дня знакомят сотрудника с приказом под подпись.</w:t>
      </w:r>
    </w:p>
    <w:p w14:paraId="5A7CDFB8" w14:textId="77777777" w:rsidR="004635BE" w:rsidRPr="004635BE" w:rsidRDefault="004635BE" w:rsidP="00463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BE">
        <w:rPr>
          <w:rFonts w:ascii="Times New Roman" w:hAnsi="Times New Roman" w:cs="Times New Roman"/>
          <w:sz w:val="28"/>
          <w:szCs w:val="28"/>
        </w:rPr>
        <w:t>7. </w:t>
      </w:r>
      <w:r w:rsidRPr="004635BE">
        <w:rPr>
          <w:rFonts w:ascii="Times New Roman" w:hAnsi="Times New Roman" w:cs="Times New Roman"/>
          <w:color w:val="000000" w:themeColor="text1"/>
          <w:sz w:val="28"/>
          <w:szCs w:val="28"/>
        </w:rPr>
        <w:t>Оплата за исполнение дополнительных обязанностей производится только за замещение вакантной должности или в случае отсутствия сотрудника по болезни. В случае исполнения дополнительных обязанностей за сотрудника, находящегося в отпуске, оплата производится за счет перераспределения премии между сотрудниками соответствующего судебного района.</w:t>
      </w:r>
    </w:p>
    <w:p w14:paraId="039F72C2" w14:textId="27D03BF9" w:rsidR="004635BE" w:rsidRPr="004635BE" w:rsidRDefault="004635BE" w:rsidP="0046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5BE">
        <w:rPr>
          <w:rFonts w:ascii="Times New Roman" w:hAnsi="Times New Roman" w:cs="Times New Roman"/>
          <w:sz w:val="28"/>
          <w:szCs w:val="28"/>
        </w:rPr>
        <w:t>8. Размер оплаты за исполнение дополнительных обязанностей производится в соответствии с критериями нагрузки по количеству рассмотренных мировыми судьями Новосибирской области судебных дел и материалов (приложение к настоящему Порядку) от оклада по должности, обязанности которой исполняет сотрудник.</w:t>
      </w:r>
      <w:r w:rsidR="007C65C2">
        <w:rPr>
          <w:rFonts w:ascii="Times New Roman" w:hAnsi="Times New Roman" w:cs="Times New Roman"/>
          <w:sz w:val="28"/>
          <w:szCs w:val="28"/>
        </w:rPr>
        <w:t xml:space="preserve"> </w:t>
      </w:r>
      <w:r w:rsidR="007C6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Размер оплаты за исполнение дополнительных обязанностей сотрудника мирового судьи – организатора производится в соответствии с указанными критериями по количеству рассмотренных судебных дел и материалов по  соответствующему судебному участку мирового судьи, наделённого </w:t>
      </w:r>
      <w:r w:rsidR="007C65C2" w:rsidRPr="000D072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организационно-распорядительными полномочиями в отношении мировых судей и аппарата мирового суда в пределах соответствующего судебного района (мировой судья – организатор).</w:t>
      </w:r>
    </w:p>
    <w:p w14:paraId="170238F2" w14:textId="77777777" w:rsidR="004635BE" w:rsidRPr="004635BE" w:rsidRDefault="004635BE" w:rsidP="0046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5BE">
        <w:rPr>
          <w:rFonts w:ascii="Times New Roman" w:hAnsi="Times New Roman" w:cs="Times New Roman"/>
          <w:sz w:val="28"/>
          <w:szCs w:val="28"/>
        </w:rPr>
        <w:t>9. Оплата за исполнение дополнительных обязанностей на основании документов, поступивших позднее установленного срока, производиться не будет.</w:t>
      </w:r>
    </w:p>
    <w:p w14:paraId="64576717" w14:textId="77777777" w:rsidR="0076326E" w:rsidRDefault="0076326E" w:rsidP="004635BE">
      <w:pPr>
        <w:pStyle w:val="20"/>
        <w:shd w:val="clear" w:color="auto" w:fill="auto"/>
        <w:tabs>
          <w:tab w:val="left" w:pos="2381"/>
        </w:tabs>
        <w:spacing w:before="0" w:after="0" w:line="240" w:lineRule="auto"/>
        <w:ind w:firstLine="709"/>
        <w:rPr>
          <w:noProof/>
        </w:rPr>
        <w:sectPr w:rsidR="0076326E" w:rsidSect="00931FB8">
          <w:pgSz w:w="11906" w:h="16838"/>
          <w:pgMar w:top="1134" w:right="566" w:bottom="709" w:left="1418" w:header="708" w:footer="708" w:gutter="0"/>
          <w:cols w:space="708"/>
          <w:docGrid w:linePitch="360"/>
        </w:sectPr>
      </w:pPr>
    </w:p>
    <w:p w14:paraId="585C896C" w14:textId="2B0ACBEB" w:rsidR="00365AD2" w:rsidRDefault="00365AD2" w:rsidP="00365AD2">
      <w:pPr>
        <w:pStyle w:val="20"/>
        <w:shd w:val="clear" w:color="auto" w:fill="auto"/>
        <w:tabs>
          <w:tab w:val="left" w:pos="2381"/>
        </w:tabs>
        <w:spacing w:before="0" w:after="0" w:line="240" w:lineRule="auto"/>
        <w:rPr>
          <w:noProof/>
        </w:rPr>
      </w:pPr>
    </w:p>
    <w:sectPr w:rsidR="00365AD2" w:rsidSect="0076326E">
      <w:pgSz w:w="16838" w:h="11906" w:orient="landscape"/>
      <w:pgMar w:top="1418" w:right="1134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5A1F"/>
    <w:multiLevelType w:val="hybridMultilevel"/>
    <w:tmpl w:val="740ECB2E"/>
    <w:lvl w:ilvl="0" w:tplc="C36A5A4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2865"/>
    <w:rsid w:val="00031181"/>
    <w:rsid w:val="00043E7E"/>
    <w:rsid w:val="00064E75"/>
    <w:rsid w:val="00092A79"/>
    <w:rsid w:val="000A4102"/>
    <w:rsid w:val="000A59A2"/>
    <w:rsid w:val="001558B8"/>
    <w:rsid w:val="001A14D8"/>
    <w:rsid w:val="001B459E"/>
    <w:rsid w:val="001C7A2B"/>
    <w:rsid w:val="00203DDB"/>
    <w:rsid w:val="00257C60"/>
    <w:rsid w:val="002610E3"/>
    <w:rsid w:val="00292ECB"/>
    <w:rsid w:val="002A0A5B"/>
    <w:rsid w:val="002C6C24"/>
    <w:rsid w:val="002C7D9B"/>
    <w:rsid w:val="002D672A"/>
    <w:rsid w:val="002F0498"/>
    <w:rsid w:val="00313F5F"/>
    <w:rsid w:val="003269B5"/>
    <w:rsid w:val="00365AD2"/>
    <w:rsid w:val="00376D99"/>
    <w:rsid w:val="003A0685"/>
    <w:rsid w:val="003C797A"/>
    <w:rsid w:val="003D7600"/>
    <w:rsid w:val="003E11BD"/>
    <w:rsid w:val="003E25DD"/>
    <w:rsid w:val="00403E98"/>
    <w:rsid w:val="0041713E"/>
    <w:rsid w:val="004263BD"/>
    <w:rsid w:val="00433F82"/>
    <w:rsid w:val="004350FA"/>
    <w:rsid w:val="00460C01"/>
    <w:rsid w:val="004625EB"/>
    <w:rsid w:val="004635BE"/>
    <w:rsid w:val="004C0E4F"/>
    <w:rsid w:val="004D1201"/>
    <w:rsid w:val="00575FAC"/>
    <w:rsid w:val="005B64DC"/>
    <w:rsid w:val="005D2B6A"/>
    <w:rsid w:val="005D336E"/>
    <w:rsid w:val="005F607E"/>
    <w:rsid w:val="00651275"/>
    <w:rsid w:val="006C2E7A"/>
    <w:rsid w:val="006E0C6C"/>
    <w:rsid w:val="006F4BAC"/>
    <w:rsid w:val="007461FB"/>
    <w:rsid w:val="0076326E"/>
    <w:rsid w:val="007C65C2"/>
    <w:rsid w:val="00803921"/>
    <w:rsid w:val="0081074A"/>
    <w:rsid w:val="008154E5"/>
    <w:rsid w:val="00816302"/>
    <w:rsid w:val="0086703B"/>
    <w:rsid w:val="00870B0E"/>
    <w:rsid w:val="00892216"/>
    <w:rsid w:val="008A2865"/>
    <w:rsid w:val="009052B9"/>
    <w:rsid w:val="00914C09"/>
    <w:rsid w:val="00931FB8"/>
    <w:rsid w:val="009320F6"/>
    <w:rsid w:val="009600CA"/>
    <w:rsid w:val="00961CB6"/>
    <w:rsid w:val="00990B8F"/>
    <w:rsid w:val="009B5A38"/>
    <w:rsid w:val="009E0784"/>
    <w:rsid w:val="009E660E"/>
    <w:rsid w:val="00A070C2"/>
    <w:rsid w:val="00A94FE4"/>
    <w:rsid w:val="00AB11EB"/>
    <w:rsid w:val="00B02375"/>
    <w:rsid w:val="00B058B8"/>
    <w:rsid w:val="00B07754"/>
    <w:rsid w:val="00B10E8D"/>
    <w:rsid w:val="00B44550"/>
    <w:rsid w:val="00B57D44"/>
    <w:rsid w:val="00B94DEE"/>
    <w:rsid w:val="00B972FF"/>
    <w:rsid w:val="00BF059B"/>
    <w:rsid w:val="00C07BED"/>
    <w:rsid w:val="00C168B8"/>
    <w:rsid w:val="00C2022A"/>
    <w:rsid w:val="00C40AAB"/>
    <w:rsid w:val="00C57236"/>
    <w:rsid w:val="00C81B57"/>
    <w:rsid w:val="00CD784C"/>
    <w:rsid w:val="00D31BF7"/>
    <w:rsid w:val="00D40C36"/>
    <w:rsid w:val="00D53567"/>
    <w:rsid w:val="00DC3EDC"/>
    <w:rsid w:val="00DE6060"/>
    <w:rsid w:val="00E23B40"/>
    <w:rsid w:val="00E23EA2"/>
    <w:rsid w:val="00E94BCC"/>
    <w:rsid w:val="00F15EDA"/>
    <w:rsid w:val="00F32242"/>
    <w:rsid w:val="00F36321"/>
    <w:rsid w:val="00F47518"/>
    <w:rsid w:val="00FB1A0B"/>
    <w:rsid w:val="00FC179D"/>
    <w:rsid w:val="00FD7B97"/>
    <w:rsid w:val="00F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8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8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1A1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4D8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E36A7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E36A7"/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rsid w:val="003C79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797A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basedOn w:val="a0"/>
    <w:rsid w:val="006C2E7A"/>
    <w:rPr>
      <w:color w:val="0066CC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3E11B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E11BD"/>
  </w:style>
  <w:style w:type="paragraph" w:styleId="a8">
    <w:name w:val="Balloon Text"/>
    <w:basedOn w:val="a"/>
    <w:link w:val="a9"/>
    <w:uiPriority w:val="99"/>
    <w:semiHidden/>
    <w:unhideWhenUsed/>
    <w:rsid w:val="0036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AD2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uiPriority w:val="99"/>
    <w:unhideWhenUsed/>
    <w:rsid w:val="004635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 w:firstLine="709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6AEE-E9AE-4308-84D7-5593C1AD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Моноблок</cp:lastModifiedBy>
  <cp:revision>64</cp:revision>
  <cp:lastPrinted>2025-03-18T01:03:00Z</cp:lastPrinted>
  <dcterms:created xsi:type="dcterms:W3CDTF">2018-10-01T07:29:00Z</dcterms:created>
  <dcterms:modified xsi:type="dcterms:W3CDTF">2025-03-19T05:19:00Z</dcterms:modified>
</cp:coreProperties>
</file>