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5F" w:rsidRDefault="00B7725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7725F" w:rsidRDefault="00B7725F">
      <w:pPr>
        <w:pStyle w:val="ConsPlusNormal"/>
        <w:ind w:firstLine="540"/>
        <w:jc w:val="both"/>
        <w:outlineLvl w:val="0"/>
      </w:pPr>
    </w:p>
    <w:p w:rsidR="00B7725F" w:rsidRDefault="00B7725F">
      <w:pPr>
        <w:pStyle w:val="ConsPlusTitle"/>
        <w:jc w:val="center"/>
        <w:outlineLvl w:val="0"/>
      </w:pPr>
      <w:r>
        <w:t>ГУБЕРНАТОР НОВОСИБИРСКОЙ ОБЛАСТИ</w:t>
      </w:r>
    </w:p>
    <w:p w:rsidR="00B7725F" w:rsidRDefault="00B7725F">
      <w:pPr>
        <w:pStyle w:val="ConsPlusTitle"/>
        <w:ind w:firstLine="540"/>
        <w:jc w:val="both"/>
      </w:pPr>
    </w:p>
    <w:p w:rsidR="00B7725F" w:rsidRDefault="00B7725F">
      <w:pPr>
        <w:pStyle w:val="ConsPlusTitle"/>
        <w:jc w:val="center"/>
      </w:pPr>
      <w:r>
        <w:t>ПОСТАНОВЛЕНИЕ</w:t>
      </w:r>
    </w:p>
    <w:p w:rsidR="00B7725F" w:rsidRDefault="00B7725F">
      <w:pPr>
        <w:pStyle w:val="ConsPlusTitle"/>
        <w:jc w:val="center"/>
      </w:pPr>
      <w:r>
        <w:t>от 5 августа 2022 г. N 144</w:t>
      </w:r>
    </w:p>
    <w:p w:rsidR="00B7725F" w:rsidRDefault="00B7725F">
      <w:pPr>
        <w:pStyle w:val="ConsPlusTitle"/>
        <w:ind w:firstLine="540"/>
        <w:jc w:val="both"/>
      </w:pPr>
    </w:p>
    <w:p w:rsidR="00B7725F" w:rsidRDefault="00B7725F">
      <w:pPr>
        <w:pStyle w:val="ConsPlusTitle"/>
        <w:jc w:val="center"/>
      </w:pPr>
      <w:r>
        <w:t xml:space="preserve">О СИСТЕМЕ И СТРУКТУРЕ </w:t>
      </w:r>
      <w:proofErr w:type="gramStart"/>
      <w:r>
        <w:t>ИСПОЛНИТЕЛЬНЫХ</w:t>
      </w:r>
      <w:proofErr w:type="gramEnd"/>
    </w:p>
    <w:p w:rsidR="00B7725F" w:rsidRDefault="00B7725F">
      <w:pPr>
        <w:pStyle w:val="ConsPlusTitle"/>
        <w:jc w:val="center"/>
      </w:pPr>
      <w:r>
        <w:t>ОРГАНОВ НОВОСИБИРСКОЙ ОБЛАСТИ</w:t>
      </w:r>
    </w:p>
    <w:p w:rsidR="00B7725F" w:rsidRDefault="00B77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7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25F" w:rsidRDefault="00B77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25F" w:rsidRDefault="00B77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725F" w:rsidRDefault="00B77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25F" w:rsidRDefault="00B77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Новосибирской области</w:t>
            </w:r>
            <w:proofErr w:type="gramEnd"/>
          </w:p>
          <w:p w:rsidR="00B7725F" w:rsidRDefault="00B77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07.09.2022 </w:t>
            </w:r>
            <w:hyperlink r:id="rId6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31.08.2023 </w:t>
            </w:r>
            <w:hyperlink r:id="rId7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25F" w:rsidRDefault="00B7725F">
            <w:pPr>
              <w:pStyle w:val="ConsPlusNormal"/>
            </w:pPr>
          </w:p>
        </w:tc>
      </w:tr>
    </w:tbl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1 статьи 20</w:t>
        </w:r>
      </w:hyperlink>
      <w:r>
        <w:t xml:space="preserve">, </w:t>
      </w:r>
      <w:hyperlink r:id="rId9">
        <w:r>
          <w:rPr>
            <w:color w:val="0000FF"/>
          </w:rPr>
          <w:t>пунктом 4 статьи 25</w:t>
        </w:r>
      </w:hyperlink>
      <w:r>
        <w:t xml:space="preserve">, </w:t>
      </w:r>
      <w:hyperlink r:id="rId10">
        <w:r>
          <w:rPr>
            <w:color w:val="0000FF"/>
          </w:rPr>
          <w:t>частью 3 статьи 31</w:t>
        </w:r>
      </w:hyperlink>
      <w:r>
        <w:t xml:space="preserve"> Федерального закона от 21.12.2021 N 414-ФЗ "Об общих принципах организации публичной власти в субъектах Российской Федерации", </w:t>
      </w:r>
      <w:hyperlink r:id="rId11">
        <w:r>
          <w:rPr>
            <w:color w:val="0000FF"/>
          </w:rPr>
          <w:t>Уставом</w:t>
        </w:r>
      </w:hyperlink>
      <w:r>
        <w:t xml:space="preserve"> Новосибирской области постановляю: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1. Определить: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 xml:space="preserve">систему исполнительных органов Новосибирской области согласно </w:t>
      </w:r>
      <w:hyperlink w:anchor="P34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 xml:space="preserve">структуру исполнительных органов Новосибирской области согласно </w:t>
      </w:r>
      <w:hyperlink w:anchor="P84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7725F" w:rsidRDefault="00B7725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27.09.2018 N 194 "О структуре областных исполнительных органов государственной власти Новосибирской области";</w:t>
      </w:r>
    </w:p>
    <w:p w:rsidR="00B7725F" w:rsidRDefault="00B7725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05.10.2018 N 197 "О внесении изменений в постановление Губернатора Новосибирской области от 27.09.2018 N 194";</w:t>
      </w:r>
    </w:p>
    <w:p w:rsidR="00B7725F" w:rsidRDefault="00B7725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2</w:t>
        </w:r>
      </w:hyperlink>
      <w:r>
        <w:t xml:space="preserve"> постановления Губернатора Новосибирской области от 29.07.2019 N 199 "О министерстве цифрового развития и связи Новосибирской области".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Губернатора Новосибирской области Петухова Ю.Ф.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4. Действие настоящего постановления распространяется на отношения, возникшие с 1 июня 2022 года.</w:t>
      </w: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jc w:val="right"/>
      </w:pPr>
      <w:r>
        <w:t>А.А.ТРАВНИКОВ</w:t>
      </w: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jc w:val="right"/>
        <w:outlineLvl w:val="0"/>
      </w:pPr>
      <w:r>
        <w:t>Приложение N 1</w:t>
      </w:r>
    </w:p>
    <w:p w:rsidR="00B7725F" w:rsidRDefault="00B7725F">
      <w:pPr>
        <w:pStyle w:val="ConsPlusNormal"/>
        <w:jc w:val="right"/>
      </w:pPr>
      <w:r>
        <w:t>к постановлению</w:t>
      </w:r>
    </w:p>
    <w:p w:rsidR="00B7725F" w:rsidRDefault="00B7725F">
      <w:pPr>
        <w:pStyle w:val="ConsPlusNormal"/>
        <w:jc w:val="right"/>
      </w:pPr>
      <w:r>
        <w:t>Губернатора Новосибирской области</w:t>
      </w:r>
    </w:p>
    <w:p w:rsidR="00B7725F" w:rsidRDefault="00B7725F">
      <w:pPr>
        <w:pStyle w:val="ConsPlusNormal"/>
        <w:jc w:val="right"/>
      </w:pPr>
      <w:r>
        <w:t>от 05.08.2022 N 144</w:t>
      </w: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Title"/>
        <w:jc w:val="center"/>
      </w:pPr>
      <w:bookmarkStart w:id="0" w:name="P34"/>
      <w:bookmarkEnd w:id="0"/>
      <w:r>
        <w:lastRenderedPageBreak/>
        <w:t>СИСТЕМА</w:t>
      </w:r>
    </w:p>
    <w:p w:rsidR="00B7725F" w:rsidRDefault="00B7725F">
      <w:pPr>
        <w:pStyle w:val="ConsPlusTitle"/>
        <w:jc w:val="center"/>
      </w:pPr>
      <w:r>
        <w:t>ИСПОЛНИТЕЛЬНЫХ ОРГАНОВ НОВОСИБИРСКОЙ ОБЛАСТИ</w:t>
      </w:r>
    </w:p>
    <w:p w:rsidR="00B7725F" w:rsidRDefault="00B77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7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25F" w:rsidRDefault="00B77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25F" w:rsidRDefault="00B77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725F" w:rsidRDefault="00B77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25F" w:rsidRDefault="00B77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  <w:proofErr w:type="gramEnd"/>
          </w:p>
          <w:p w:rsidR="00B7725F" w:rsidRDefault="00B7725F">
            <w:pPr>
              <w:pStyle w:val="ConsPlusNormal"/>
              <w:jc w:val="center"/>
            </w:pPr>
            <w:r>
              <w:rPr>
                <w:color w:val="392C69"/>
              </w:rPr>
              <w:t>от 07.09.2022 N 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25F" w:rsidRDefault="00B7725F">
            <w:pPr>
              <w:pStyle w:val="ConsPlusNormal"/>
            </w:pPr>
          </w:p>
        </w:tc>
      </w:tr>
    </w:tbl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  <w:r>
        <w:t>Систему исполнительных органов государственной власти Новосибирской области составляют органы государственной власти Новосибирской области, осуществляющие исполнительно-распорядительную деятельность в соответствии с установленной компетенцией (общей или специальной), обладающие правом принятия правовых актов.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В систему исполнительных органов Новосибирской области входят: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Губернатор Новосибирской области;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Правительство Новосибирской области;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областные исполнительные органы Новосибирской области (далее - областные органы);</w:t>
      </w:r>
    </w:p>
    <w:p w:rsidR="00B7725F" w:rsidRDefault="00B7725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07.09.2022 N 164)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территориальные исполнительные органы Новосибирской области (далее - территориальные органы).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Правительство Новосибирской области является постоянно действующим высшим исполнительным органом Новосибирской области, наделенным общей компетенцией.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Обеспечение деятельности Правительства Новосибирской области осуществляется администрацией Губернатора Новосибирской области и Правительства Новосибирской области. Руководителем администрации Губернатора Новосибирской области и Правительства Новосибирской области в соответствии с положением об администрации Губернатора Новосибирской области и Правительства Новосибирской области является первый заместитель Губернатора Новосибирской области или заместитель Губернатора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Областные органы - органы, наделенные специальной компетенцией в установленных федеральным законодательством и законодательством Новосибирской области сферах деятельности.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Областные органы формируются Правительством Новосибирской области в соответствии со структурой исполнительных органов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Областные органы обладают правами юридического лица, имеют гербовую печать и финансируются за счет средств областного бюджета Новосибирской области, предусмотренных на обеспечение деятельности органов исполнительной власти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Областные органы действуют в соответствии с утвержденными Правительством Новосибирской области положениями о них.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 xml:space="preserve">Руководитель областного органа назначается Губернатором Новосибирской области, если иное не предусмотрено федеральным законодательством, </w:t>
      </w:r>
      <w:hyperlink r:id="rId17">
        <w:r>
          <w:rPr>
            <w:color w:val="0000FF"/>
          </w:rPr>
          <w:t>Уставом</w:t>
        </w:r>
      </w:hyperlink>
      <w:r>
        <w:t xml:space="preserve">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Количество заместителей руководителя, предельная штатная численность, порядок утверждения структуры и штатного расписания областного органа устанавливаются Губернатором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lastRenderedPageBreak/>
        <w:t>Областными органами являются министерства, департаменты, управления, инспекции.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 xml:space="preserve">Министерство - областной орган, осуществляющий функции по выработке и реализации единой государственной политики Новосибирской области, государственному управлению и нормативному правовому регулированию в установленной сфере деятельности в соответствии с федеральным законодательством и законодательством Новосибирской области, а также осуществляющий координацию и </w:t>
      </w:r>
      <w:proofErr w:type="gramStart"/>
      <w:r>
        <w:t>контроль за</w:t>
      </w:r>
      <w:proofErr w:type="gramEnd"/>
      <w:r>
        <w:t xml:space="preserve"> деятельностью находящихся в его ведении областных и территориальных органов.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Департамент - областной орган, осуществляющий исполнительно-распорядительную деятельность в установленной сфере, функции по нормативному правовому регулированию в случаях, установленных федеральным законодательством и законодательством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proofErr w:type="gramStart"/>
      <w:r>
        <w:t>Управление - областной орган, осуществляющий реализацию государственной политики и исполнительно-распорядительную деятельность в установленной сфере в соответствии с федеральным законодательством и законодательством Новосибирской области и нормативное правовое регулирование в случаях, установленных федеральным законодательством и законодательством Новосибирской области.</w:t>
      </w:r>
      <w:proofErr w:type="gramEnd"/>
    </w:p>
    <w:p w:rsidR="00B7725F" w:rsidRDefault="00B7725F">
      <w:pPr>
        <w:pStyle w:val="ConsPlusNormal"/>
        <w:spacing w:before="220"/>
        <w:ind w:firstLine="540"/>
        <w:jc w:val="both"/>
      </w:pPr>
      <w:r>
        <w:t>Инспекция - областной орган, осуществляющий функции по контролю и надзору, а также исполнительно-распорядительную деятельность в соответствующей сфере деятельности, нормативное правовое регулирование в случаях, установленных федеральным законодательством и законодательством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В составе министерств могут создаваться структурные подразделения - управления, отделы. В составе департаментов, управлений и инспекций могут создаваться структурные подразделения - отделы.</w:t>
      </w:r>
    </w:p>
    <w:p w:rsidR="00B7725F" w:rsidRDefault="00B7725F">
      <w:pPr>
        <w:pStyle w:val="ConsPlusNormal"/>
        <w:spacing w:before="220"/>
        <w:ind w:firstLine="540"/>
        <w:jc w:val="both"/>
      </w:pPr>
      <w:proofErr w:type="gramStart"/>
      <w:r>
        <w:t>Для осуществления своих полномочий на определенной территории Новосибирской области областные органы могут создавать свои территориальные органы в соответствии с утвержденными Правительством Новосибирской области перечнем указанных территориальных органов, предельной численностью работников и фондом оплаты труда по каждому территориальному органу.</w:t>
      </w:r>
      <w:proofErr w:type="gramEnd"/>
    </w:p>
    <w:p w:rsidR="00B7725F" w:rsidRDefault="00B7725F">
      <w:pPr>
        <w:pStyle w:val="ConsPlusNormal"/>
        <w:spacing w:before="220"/>
        <w:ind w:firstLine="540"/>
        <w:jc w:val="both"/>
      </w:pPr>
      <w:r>
        <w:t>Территориальные органы областных органов осуществляют свою деятельность на основе типового положения о территориальном органе областного органа, утверждаемого Правительством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Областные органы по вопросам, входящим в сферу их ведения, осуществляют свою деятельность во взаимосвязи с другими органами государственной власти Новосибирской области, организациями всех форм собственности.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 xml:space="preserve">Территориальные органы - органы специальной компетенции, осуществляющие исполнительно-распорядительную деятельность в подведомственных им сферах государственного управления </w:t>
      </w:r>
      <w:proofErr w:type="gramStart"/>
      <w:r>
        <w:t>на определенной части территории</w:t>
      </w:r>
      <w:proofErr w:type="gramEnd"/>
      <w:r>
        <w:t xml:space="preserve">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Территориальные органы формируются Правительством Новосибирской области в соответствии со структурой исполнительных органов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Территориальные органы обладают правами юридического лица, имеют гербовую печать и финансируются за счет средств областного бюджета Новосибирской области, предусмотренных на обеспечение деятельности органов исполнительной власти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Территориальные органы действуют в соответствии с утвержденными Правительством Новосибирской области положениями о них.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lastRenderedPageBreak/>
        <w:t xml:space="preserve">Руководитель территориального органа назначается Губернатором Новосибирской области, если иное не предусмотрено федеральным законодательством, </w:t>
      </w:r>
      <w:hyperlink r:id="rId18">
        <w:r>
          <w:rPr>
            <w:color w:val="0000FF"/>
          </w:rPr>
          <w:t>Уставом</w:t>
        </w:r>
      </w:hyperlink>
      <w:r>
        <w:t xml:space="preserve">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Количество заместителей руководителя, предельная штатная численность, порядок утверждения структуры и штатного расписания территориального органа устанавливаются Губернатором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Территориальными органами могут быть управления.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Территориальные органы осуществляют свою деятельность по вопросам, входящим в сферу их ведения.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Территориальные органы по вопросам, входящим в сферу их ведения, осуществляют свою деятельность во взаимосвязи с другими органами государственной власти Новосибирской области, организациями и учреждениями всех форм собственности.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Территориальные органы не вправе издавать нормативные правовые акты.</w:t>
      </w: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jc w:val="right"/>
        <w:outlineLvl w:val="0"/>
      </w:pPr>
      <w:r>
        <w:t>Приложение N 2</w:t>
      </w:r>
    </w:p>
    <w:p w:rsidR="00B7725F" w:rsidRDefault="00B7725F">
      <w:pPr>
        <w:pStyle w:val="ConsPlusNormal"/>
        <w:jc w:val="right"/>
      </w:pPr>
      <w:r>
        <w:t>к постановлению</w:t>
      </w:r>
    </w:p>
    <w:p w:rsidR="00B7725F" w:rsidRDefault="00B7725F">
      <w:pPr>
        <w:pStyle w:val="ConsPlusNormal"/>
        <w:jc w:val="right"/>
      </w:pPr>
      <w:r>
        <w:t>Губернатора Новосибирской области</w:t>
      </w:r>
    </w:p>
    <w:p w:rsidR="00B7725F" w:rsidRDefault="00B7725F">
      <w:pPr>
        <w:pStyle w:val="ConsPlusNormal"/>
        <w:jc w:val="right"/>
      </w:pPr>
      <w:r>
        <w:t>от 05.08.2022 N 144</w:t>
      </w: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Title"/>
        <w:jc w:val="center"/>
      </w:pPr>
      <w:bookmarkStart w:id="1" w:name="P84"/>
      <w:bookmarkEnd w:id="1"/>
      <w:r>
        <w:t>СТРУКТУРА</w:t>
      </w:r>
    </w:p>
    <w:p w:rsidR="00B7725F" w:rsidRDefault="00B7725F">
      <w:pPr>
        <w:pStyle w:val="ConsPlusTitle"/>
        <w:jc w:val="center"/>
      </w:pPr>
      <w:r>
        <w:t>ИСПОЛНИТЕЛЬНЫХ ОРГАНОВ НОВОСИБИРСКОЙ ОБЛАСТИ</w:t>
      </w:r>
    </w:p>
    <w:p w:rsidR="00B7725F" w:rsidRDefault="00B77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7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25F" w:rsidRDefault="00B77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25F" w:rsidRDefault="00B77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725F" w:rsidRDefault="00B77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25F" w:rsidRDefault="00B77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  <w:proofErr w:type="gramEnd"/>
          </w:p>
          <w:p w:rsidR="00B7725F" w:rsidRDefault="00B7725F">
            <w:pPr>
              <w:pStyle w:val="ConsPlusNormal"/>
              <w:jc w:val="center"/>
            </w:pPr>
            <w:r>
              <w:rPr>
                <w:color w:val="392C69"/>
              </w:rPr>
              <w:t>от 31.08.2023 N 177)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25F" w:rsidRDefault="00B7725F">
            <w:pPr>
              <w:pStyle w:val="ConsPlusNormal"/>
            </w:pPr>
          </w:p>
        </w:tc>
      </w:tr>
    </w:tbl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Title"/>
        <w:jc w:val="center"/>
        <w:outlineLvl w:val="1"/>
      </w:pPr>
      <w:r>
        <w:t>I. Министерства Новосибирской области,</w:t>
      </w:r>
    </w:p>
    <w:p w:rsidR="00B7725F" w:rsidRDefault="00B7725F">
      <w:pPr>
        <w:pStyle w:val="ConsPlusTitle"/>
        <w:jc w:val="center"/>
      </w:pPr>
      <w:r>
        <w:t xml:space="preserve">руководство </w:t>
      </w:r>
      <w:proofErr w:type="gramStart"/>
      <w:r>
        <w:t>деятельностью</w:t>
      </w:r>
      <w:proofErr w:type="gramEnd"/>
      <w:r>
        <w:t xml:space="preserve"> которых осуществляет</w:t>
      </w:r>
    </w:p>
    <w:p w:rsidR="00B7725F" w:rsidRDefault="00B7725F">
      <w:pPr>
        <w:pStyle w:val="ConsPlusTitle"/>
        <w:jc w:val="center"/>
      </w:pPr>
      <w:r>
        <w:t>Правительство Новосибирской области</w:t>
      </w: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  <w:r>
        <w:t>Министерство жилищно-коммунального хозяйства и энергетики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здравоохранения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культуры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науки и инновационной политики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образования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природных ресурсов и экологии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промышленности, торговли и развития предпринимательства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региональной политики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lastRenderedPageBreak/>
        <w:t>Министерство сельского хозяйства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строительства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транспорта и дорожного хозяйства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труда и социального развития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физической культуры и спорта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финансов и налоговой политики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цифрового развития и связи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экономического развития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Министерство юстиции Новосибирской области.</w:t>
      </w: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Title"/>
        <w:jc w:val="center"/>
        <w:outlineLvl w:val="1"/>
      </w:pPr>
      <w:r>
        <w:t>II. Департаменты, управления, инспекции Новосибирской</w:t>
      </w:r>
    </w:p>
    <w:p w:rsidR="00B7725F" w:rsidRDefault="00B7725F">
      <w:pPr>
        <w:pStyle w:val="ConsPlusTitle"/>
        <w:jc w:val="center"/>
      </w:pPr>
      <w:r>
        <w:t>области, руководство деятельностью которых осуществляет</w:t>
      </w:r>
    </w:p>
    <w:p w:rsidR="00B7725F" w:rsidRDefault="00B7725F">
      <w:pPr>
        <w:pStyle w:val="ConsPlusTitle"/>
        <w:jc w:val="center"/>
      </w:pPr>
      <w:r>
        <w:t>Правительство Новосибирской области</w:t>
      </w: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  <w:r>
        <w:t>Департамент имущества и земельных отношений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Департамент по тарифам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Департамент молодежной политики Новосибирской области.</w:t>
      </w:r>
    </w:p>
    <w:p w:rsidR="00B7725F" w:rsidRDefault="00B7725F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31.08.2023 N 177)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Управление ветеринарии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Управление государственной архивной службы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Управление делами Губернатора Новосибирской области и Правительства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Управление информационных проектов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Управление по делам ЗАГС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Управление по обеспечению деятельности мировых судей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Контрольное управление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Государственная жилищная инспекция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Государственная инспекция по охране объектов культурного наследия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Инспекция государственного строительного надзора Новосибирской области.</w:t>
      </w:r>
    </w:p>
    <w:p w:rsidR="00B7725F" w:rsidRDefault="00B7725F">
      <w:pPr>
        <w:pStyle w:val="ConsPlusNormal"/>
        <w:spacing w:before="220"/>
        <w:ind w:firstLine="540"/>
        <w:jc w:val="both"/>
      </w:pPr>
      <w:r>
        <w:t>Инспекция государственного надзора за техническим состоянием самоходных машин и других видов техники Новосибирской области.</w:t>
      </w: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ind w:firstLine="540"/>
        <w:jc w:val="both"/>
      </w:pPr>
    </w:p>
    <w:p w:rsidR="00B7725F" w:rsidRDefault="00B772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5C1" w:rsidRDefault="008D45C1">
      <w:bookmarkStart w:id="2" w:name="_GoBack"/>
      <w:bookmarkEnd w:id="2"/>
    </w:p>
    <w:sectPr w:rsidR="008D45C1" w:rsidSect="0030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5F"/>
    <w:rsid w:val="008D45C1"/>
    <w:rsid w:val="00B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7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72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7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72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748&amp;dst=100254" TargetMode="External"/><Relationship Id="rId13" Type="http://schemas.openxmlformats.org/officeDocument/2006/relationships/hyperlink" Target="https://login.consultant.ru/link/?req=doc&amp;base=RLAW049&amp;n=113099" TargetMode="External"/><Relationship Id="rId18" Type="http://schemas.openxmlformats.org/officeDocument/2006/relationships/hyperlink" Target="https://login.consultant.ru/link/?req=doc&amp;base=RLAW049&amp;n=15732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49&amp;n=165178&amp;dst=100005" TargetMode="External"/><Relationship Id="rId12" Type="http://schemas.openxmlformats.org/officeDocument/2006/relationships/hyperlink" Target="https://login.consultant.ru/link/?req=doc&amp;base=RLAW049&amp;n=121183" TargetMode="External"/><Relationship Id="rId17" Type="http://schemas.openxmlformats.org/officeDocument/2006/relationships/hyperlink" Target="https://login.consultant.ru/link/?req=doc&amp;base=RLAW049&amp;n=1573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54371&amp;dst=100007" TargetMode="External"/><Relationship Id="rId20" Type="http://schemas.openxmlformats.org/officeDocument/2006/relationships/hyperlink" Target="https://login.consultant.ru/link/?req=doc&amp;base=RLAW049&amp;n=165178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4371&amp;dst=100005" TargetMode="External"/><Relationship Id="rId11" Type="http://schemas.openxmlformats.org/officeDocument/2006/relationships/hyperlink" Target="https://login.consultant.ru/link/?req=doc&amp;base=RLAW049&amp;n=157327&amp;dst=10076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49&amp;n=154371&amp;dst=100006" TargetMode="External"/><Relationship Id="rId10" Type="http://schemas.openxmlformats.org/officeDocument/2006/relationships/hyperlink" Target="https://login.consultant.ru/link/?req=doc&amp;base=LAW&amp;n=454748&amp;dst=100389" TargetMode="External"/><Relationship Id="rId19" Type="http://schemas.openxmlformats.org/officeDocument/2006/relationships/hyperlink" Target="https://login.consultant.ru/link/?req=doc&amp;base=RLAW049&amp;n=165178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748&amp;dst=100313" TargetMode="External"/><Relationship Id="rId14" Type="http://schemas.openxmlformats.org/officeDocument/2006/relationships/hyperlink" Target="https://login.consultant.ru/link/?req=doc&amp;base=RLAW049&amp;n=146307&amp;dst=1000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2024-03-28T05:02:00Z</dcterms:created>
  <dcterms:modified xsi:type="dcterms:W3CDTF">2024-03-28T05:02:00Z</dcterms:modified>
</cp:coreProperties>
</file>