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D" w:rsidRDefault="006100F6" w:rsidP="00B0748B">
      <w:pPr>
        <w:ind w:firstLine="0"/>
        <w:jc w:val="center"/>
      </w:pPr>
      <w:r w:rsidRPr="006100F6">
        <w:rPr>
          <w:noProof/>
        </w:rPr>
        <w:drawing>
          <wp:inline distT="0" distB="0" distL="0" distR="0">
            <wp:extent cx="548640" cy="65976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BD" w:rsidRDefault="003C78BD" w:rsidP="00B0748B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:rsidR="003C78BD" w:rsidRDefault="003C78BD" w:rsidP="00B0748B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:rsidR="003C78BD" w:rsidRDefault="003C78BD" w:rsidP="00481870">
      <w:pPr>
        <w:spacing w:before="240"/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:rsidR="0050724C" w:rsidRDefault="00E77E94" w:rsidP="00B0748B">
      <w:pPr>
        <w:spacing w:before="240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28.09</w:t>
      </w:r>
      <w:r w:rsidR="0050724C">
        <w:rPr>
          <w:rFonts w:eastAsia="Calibri"/>
          <w:color w:val="000000"/>
          <w:szCs w:val="28"/>
        </w:rPr>
        <w:t>.</w:t>
      </w:r>
      <w:r w:rsidR="009B6F89">
        <w:rPr>
          <w:rFonts w:eastAsia="Calibri"/>
          <w:color w:val="000000"/>
          <w:szCs w:val="28"/>
        </w:rPr>
        <w:t xml:space="preserve"> 2016                                    </w:t>
      </w:r>
      <w:r w:rsidR="00BF4289">
        <w:rPr>
          <w:rFonts w:eastAsia="Calibri"/>
          <w:color w:val="000000"/>
          <w:szCs w:val="28"/>
        </w:rPr>
        <w:t xml:space="preserve">                                                                           </w:t>
      </w:r>
      <w:r w:rsidR="00486875">
        <w:rPr>
          <w:rFonts w:eastAsia="Calibri"/>
          <w:color w:val="000000"/>
          <w:szCs w:val="28"/>
        </w:rPr>
        <w:t xml:space="preserve">№ </w:t>
      </w:r>
      <w:r>
        <w:rPr>
          <w:rFonts w:eastAsia="Calibri"/>
          <w:color w:val="000000"/>
          <w:szCs w:val="28"/>
        </w:rPr>
        <w:t>260</w:t>
      </w:r>
    </w:p>
    <w:p w:rsidR="003C78BD" w:rsidRPr="003E3216" w:rsidRDefault="003E3216" w:rsidP="00481870">
      <w:pPr>
        <w:ind w:firstLine="0"/>
        <w:jc w:val="center"/>
        <w:rPr>
          <w:rFonts w:eastAsia="Calibri"/>
          <w:color w:val="000000"/>
          <w:szCs w:val="28"/>
        </w:rPr>
      </w:pPr>
      <w:r>
        <w:rPr>
          <w:sz w:val="24"/>
        </w:rPr>
        <w:t xml:space="preserve">г. </w:t>
      </w:r>
      <w:r w:rsidRPr="00357B5B">
        <w:rPr>
          <w:sz w:val="24"/>
        </w:rPr>
        <w:t>Новосибирск</w:t>
      </w:r>
    </w:p>
    <w:p w:rsidR="00307F6C" w:rsidRPr="00E11A6C" w:rsidRDefault="00CB0991" w:rsidP="00481870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11A6C">
        <w:rPr>
          <w:rFonts w:ascii="Times New Roman" w:hAnsi="Times New Roman" w:cs="Times New Roman"/>
          <w:sz w:val="28"/>
          <w:szCs w:val="28"/>
        </w:rPr>
        <w:t xml:space="preserve">Об определении структурного подразделения, ответственного </w:t>
      </w:r>
    </w:p>
    <w:p w:rsidR="00307F6C" w:rsidRPr="00E11A6C" w:rsidRDefault="00CB0991" w:rsidP="00307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6C">
        <w:rPr>
          <w:rFonts w:ascii="Times New Roman" w:hAnsi="Times New Roman" w:cs="Times New Roman"/>
          <w:sz w:val="28"/>
          <w:szCs w:val="28"/>
        </w:rPr>
        <w:t xml:space="preserve">за прием от лиц, замещающих в управлении по обеспечению </w:t>
      </w:r>
    </w:p>
    <w:p w:rsidR="00E11A6C" w:rsidRPr="00E11A6C" w:rsidRDefault="00CB0991" w:rsidP="00307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6C">
        <w:rPr>
          <w:rFonts w:ascii="Times New Roman" w:hAnsi="Times New Roman" w:cs="Times New Roman"/>
          <w:sz w:val="28"/>
          <w:szCs w:val="28"/>
        </w:rPr>
        <w:t xml:space="preserve">деятельности мировых судей Новосибирской области </w:t>
      </w:r>
      <w:r w:rsidR="006C0E17" w:rsidRPr="00E11A6C">
        <w:rPr>
          <w:rFonts w:ascii="Times New Roman" w:hAnsi="Times New Roman" w:cs="Times New Roman"/>
          <w:sz w:val="28"/>
          <w:szCs w:val="28"/>
        </w:rPr>
        <w:t xml:space="preserve">отдельные </w:t>
      </w:r>
    </w:p>
    <w:p w:rsidR="00E11A6C" w:rsidRPr="00E11A6C" w:rsidRDefault="00CB0991" w:rsidP="00307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6C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Новосибирской </w:t>
      </w:r>
    </w:p>
    <w:p w:rsidR="00307F6C" w:rsidRPr="00307F6C" w:rsidRDefault="00CB0991" w:rsidP="00307F6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A6C">
        <w:rPr>
          <w:rFonts w:ascii="Times New Roman" w:hAnsi="Times New Roman" w:cs="Times New Roman"/>
          <w:sz w:val="28"/>
          <w:szCs w:val="28"/>
        </w:rPr>
        <w:t xml:space="preserve">области, уведомлений о получении подарка  </w:t>
      </w:r>
      <w:r w:rsidR="00307F6C" w:rsidRPr="00E11A6C">
        <w:rPr>
          <w:rFonts w:ascii="Times New Roman" w:hAnsi="Times New Roman" w:cs="Times New Roman"/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прием подарков, обеспечение их хранения, принятие к бухгалтерскому</w:t>
      </w:r>
      <w:r w:rsidR="00D66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F6C" w:rsidRPr="00E11A6C">
        <w:rPr>
          <w:rFonts w:ascii="Times New Roman" w:hAnsi="Times New Roman" w:cs="Times New Roman"/>
          <w:color w:val="000000"/>
          <w:sz w:val="28"/>
          <w:szCs w:val="28"/>
        </w:rPr>
        <w:t>учету, определение стоимости, включение в Реестр государственной собственности Новосибирской области, организацию оценки стоимости подарков для реализации (выкупа), их реализацию (выкуп)</w:t>
      </w:r>
      <w:r w:rsidR="00E11A6C">
        <w:rPr>
          <w:rFonts w:ascii="Times New Roman" w:hAnsi="Times New Roman" w:cs="Times New Roman"/>
          <w:color w:val="000000"/>
          <w:sz w:val="28"/>
          <w:szCs w:val="28"/>
        </w:rPr>
        <w:t>, а также должностных лиц, ответственных за реализацию соответствующих полномочий</w:t>
      </w:r>
    </w:p>
    <w:p w:rsidR="0050724C" w:rsidRPr="00307F6C" w:rsidRDefault="009B6F89" w:rsidP="00481870">
      <w:pPr>
        <w:pStyle w:val="ConsPlusTitle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307F6C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307F6C" w:rsidRPr="00307F6C">
        <w:rPr>
          <w:rFonts w:ascii="Times New Roman" w:hAnsi="Times New Roman" w:cs="Times New Roman"/>
          <w:b w:val="0"/>
          <w:sz w:val="28"/>
          <w:szCs w:val="28"/>
        </w:rPr>
        <w:t xml:space="preserve">п. 2 постановления Губернатора Новосибирской области «О порядке сообщения лицами, замещающими </w:t>
      </w:r>
      <w:r w:rsidR="00307F6C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307F6C" w:rsidRPr="00307F6C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</w:t>
      </w:r>
      <w:r w:rsidR="00307F6C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307F6C" w:rsidRPr="00307F6C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 w:rsidR="00307F6C">
        <w:rPr>
          <w:rFonts w:ascii="Times New Roman" w:hAnsi="Times New Roman" w:cs="Times New Roman"/>
          <w:b w:val="0"/>
          <w:sz w:val="28"/>
          <w:szCs w:val="28"/>
        </w:rPr>
        <w:t>ю</w:t>
      </w:r>
      <w:r w:rsidR="00307F6C" w:rsidRPr="00307F6C">
        <w:rPr>
          <w:rFonts w:ascii="Times New Roman" w:hAnsi="Times New Roman" w:cs="Times New Roman"/>
          <w:b w:val="0"/>
          <w:sz w:val="28"/>
          <w:szCs w:val="28"/>
        </w:rPr>
        <w:t xml:space="preserve"> (выкупа</w:t>
      </w:r>
      <w:r w:rsidR="00307F6C">
        <w:rPr>
          <w:rFonts w:ascii="Times New Roman" w:hAnsi="Times New Roman" w:cs="Times New Roman"/>
          <w:b w:val="0"/>
          <w:sz w:val="28"/>
          <w:szCs w:val="28"/>
        </w:rPr>
        <w:t>)</w:t>
      </w:r>
      <w:r w:rsidR="00307F6C" w:rsidRPr="00307F6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307F6C">
        <w:rPr>
          <w:rFonts w:ascii="Times New Roman" w:hAnsi="Times New Roman" w:cs="Times New Roman"/>
          <w:b w:val="0"/>
          <w:sz w:val="28"/>
          <w:szCs w:val="28"/>
        </w:rPr>
        <w:t>01.07.2016</w:t>
      </w:r>
      <w:r w:rsidR="00307F6C" w:rsidRPr="00307F6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07F6C">
        <w:rPr>
          <w:rFonts w:ascii="Times New Roman" w:hAnsi="Times New Roman" w:cs="Times New Roman"/>
          <w:b w:val="0"/>
          <w:sz w:val="28"/>
          <w:szCs w:val="28"/>
        </w:rPr>
        <w:t xml:space="preserve">154, </w:t>
      </w:r>
      <w:r w:rsidR="0050724C" w:rsidRPr="00307F6C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B6F89" w:rsidRDefault="006C0E17" w:rsidP="006C0E1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6C0E17">
        <w:rPr>
          <w:rFonts w:ascii="Times New Roman" w:hAnsi="Times New Roman" w:cs="Times New Roman"/>
          <w:b w:val="0"/>
          <w:sz w:val="28"/>
          <w:szCs w:val="28"/>
        </w:rPr>
        <w:t xml:space="preserve">Определить отдел государственной гражданской службы и кадров управления по обеспечению деятельности мировых судей Новосибирской области (далее – Управление)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структурным подразделением  </w:t>
      </w:r>
      <w:r w:rsidRPr="006C0E17">
        <w:rPr>
          <w:rFonts w:ascii="Times New Roman" w:hAnsi="Times New Roman" w:cs="Times New Roman"/>
          <w:b w:val="0"/>
          <w:sz w:val="28"/>
          <w:szCs w:val="28"/>
        </w:rPr>
        <w:t>на прием</w:t>
      </w:r>
      <w:r w:rsidRPr="006C0E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лиц, замещающих в Управлении должности государственной гражданской службы Новосибирской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(за исключением должностей гражданской службы, назначение на которые и освобождение от которых осуществляет Губернатор Новосибирской области)</w:t>
      </w:r>
      <w:r w:rsidRPr="006C0E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6C0E17">
        <w:rPr>
          <w:rFonts w:ascii="Times New Roman" w:hAnsi="Times New Roman" w:cs="Times New Roman"/>
          <w:b w:val="0"/>
          <w:sz w:val="28"/>
          <w:szCs w:val="28"/>
        </w:rPr>
        <w:t xml:space="preserve">уведомлений о получении подарка  </w:t>
      </w:r>
      <w:r w:rsidRPr="006C0E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прием подарков, обеспечение их хранения, принятие к бухгалтерскому учету, определение стоимости, включение в </w:t>
      </w:r>
      <w:r w:rsidRPr="006C0E17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Реестр государственной собственности Новосибирской области, организацию оценки стоимости подарков для реализации (выкупа), их реализацию (выкуп).</w:t>
      </w:r>
    </w:p>
    <w:p w:rsidR="00E11A6C" w:rsidRPr="00195A7E" w:rsidRDefault="006C0E17" w:rsidP="00E11A6C">
      <w:pPr>
        <w:jc w:val="both"/>
        <w:rPr>
          <w:szCs w:val="20"/>
        </w:rPr>
      </w:pPr>
      <w:r w:rsidRPr="00E11A6C">
        <w:rPr>
          <w:color w:val="000000"/>
          <w:szCs w:val="28"/>
        </w:rPr>
        <w:t>2. </w:t>
      </w:r>
      <w:r w:rsidR="00E11A6C" w:rsidRPr="00E11A6C">
        <w:rPr>
          <w:szCs w:val="20"/>
        </w:rPr>
        <w:t>Обязанности</w:t>
      </w:r>
      <w:r w:rsidR="00E11A6C" w:rsidRPr="00195A7E">
        <w:rPr>
          <w:szCs w:val="20"/>
        </w:rPr>
        <w:t xml:space="preserve"> по прием</w:t>
      </w:r>
      <w:r w:rsidR="00E11A6C">
        <w:rPr>
          <w:szCs w:val="20"/>
        </w:rPr>
        <w:t>у</w:t>
      </w:r>
      <w:r w:rsidR="00E11A6C" w:rsidRPr="00195A7E">
        <w:rPr>
          <w:szCs w:val="20"/>
        </w:rPr>
        <w:t xml:space="preserve"> от лиц, </w:t>
      </w:r>
      <w:r w:rsidR="00E11A6C" w:rsidRPr="006C0E17">
        <w:rPr>
          <w:color w:val="000000"/>
          <w:szCs w:val="28"/>
        </w:rPr>
        <w:t>замещающих в Управлении должности государственной гражданской службы Новосибирской области</w:t>
      </w:r>
      <w:r w:rsidR="00E11A6C" w:rsidRPr="00E11A6C">
        <w:rPr>
          <w:color w:val="000000"/>
          <w:szCs w:val="28"/>
        </w:rPr>
        <w:t>(за исключением должностей гражданской службы, назначение на которые и освобождение от которых осуществляет Губернатор Новосибирской области),</w:t>
      </w:r>
      <w:r w:rsidR="00E11A6C" w:rsidRPr="006C0E17">
        <w:rPr>
          <w:szCs w:val="28"/>
        </w:rPr>
        <w:t xml:space="preserve">уведомлений о получении подарка  </w:t>
      </w:r>
      <w:r w:rsidR="00E11A6C" w:rsidRPr="006C0E17">
        <w:rPr>
          <w:color w:val="000000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прием подарков, обеспечение их хранения, принятие к бухгалтерскому</w:t>
      </w:r>
      <w:r w:rsidR="00D66894">
        <w:rPr>
          <w:color w:val="000000"/>
          <w:szCs w:val="28"/>
        </w:rPr>
        <w:t xml:space="preserve"> </w:t>
      </w:r>
      <w:r w:rsidR="00E11A6C" w:rsidRPr="006C0E17">
        <w:rPr>
          <w:color w:val="000000"/>
          <w:szCs w:val="28"/>
        </w:rPr>
        <w:t>учету, определение стоимости, включение в Реестр государственной собственности Новосибирской области, организацию оценки стоимости подарков для реализации (выкупа), их реализацию (выкуп)</w:t>
      </w:r>
      <w:r w:rsidR="00E11A6C" w:rsidRPr="00195A7E">
        <w:rPr>
          <w:szCs w:val="20"/>
        </w:rPr>
        <w:t xml:space="preserve">возложить на консультанта отдела государственной гражданской службы и кадров </w:t>
      </w:r>
      <w:r w:rsidR="00E11A6C">
        <w:rPr>
          <w:szCs w:val="20"/>
        </w:rPr>
        <w:t>Кухара Сергея Владимировича.</w:t>
      </w:r>
    </w:p>
    <w:p w:rsidR="00E11A6C" w:rsidRDefault="006C0E17" w:rsidP="00E11A6C">
      <w:pPr>
        <w:jc w:val="both"/>
        <w:rPr>
          <w:bCs/>
        </w:rPr>
      </w:pPr>
      <w:r>
        <w:rPr>
          <w:szCs w:val="28"/>
        </w:rPr>
        <w:t>3.</w:t>
      </w:r>
      <w:r w:rsidR="00E11A6C">
        <w:rPr>
          <w:szCs w:val="28"/>
        </w:rPr>
        <w:t xml:space="preserve"> Утвердить </w:t>
      </w:r>
      <w:r w:rsidR="00E11A6C">
        <w:rPr>
          <w:bCs/>
        </w:rPr>
        <w:t>п</w:t>
      </w:r>
      <w:r w:rsidR="00E11A6C" w:rsidRPr="008F4EFB">
        <w:rPr>
          <w:bCs/>
        </w:rPr>
        <w:t>рилагаемую форму акта приема-передачи на хранение подарков, полученных</w:t>
      </w:r>
      <w:r w:rsidR="00D66894">
        <w:rPr>
          <w:bCs/>
        </w:rPr>
        <w:t xml:space="preserve"> </w:t>
      </w:r>
      <w:r w:rsidR="00E11A6C" w:rsidRPr="008F4EFB">
        <w:rPr>
          <w:bCs/>
        </w:rPr>
        <w:t>государственными</w:t>
      </w:r>
      <w:r w:rsidR="00D66894">
        <w:rPr>
          <w:bCs/>
        </w:rPr>
        <w:t xml:space="preserve"> </w:t>
      </w:r>
      <w:r w:rsidR="00E11A6C" w:rsidRPr="008F4EFB">
        <w:rPr>
          <w:bCs/>
        </w:rPr>
        <w:t>гражданскими</w:t>
      </w:r>
      <w:r w:rsidR="00D66894">
        <w:rPr>
          <w:bCs/>
        </w:rPr>
        <w:t xml:space="preserve"> </w:t>
      </w:r>
      <w:r w:rsidR="00E11A6C" w:rsidRPr="008F4EFB">
        <w:rPr>
          <w:bCs/>
        </w:rPr>
        <w:t>служащим</w:t>
      </w:r>
      <w:r w:rsidR="00E11A6C">
        <w:rPr>
          <w:bCs/>
        </w:rPr>
        <w:t xml:space="preserve">и Управления </w:t>
      </w:r>
      <w:r w:rsidR="00E11A6C" w:rsidRPr="008F4EFB">
        <w:rPr>
          <w:bCs/>
        </w:rPr>
        <w:t>в связи с протокольными мероприятиями,</w:t>
      </w:r>
      <w:r w:rsidR="00D66894">
        <w:rPr>
          <w:bCs/>
        </w:rPr>
        <w:t xml:space="preserve"> </w:t>
      </w:r>
      <w:r w:rsidR="00E11A6C" w:rsidRPr="008F4EFB">
        <w:rPr>
          <w:bCs/>
        </w:rPr>
        <w:t>служебными командировками и другими официальными мероприятиями</w:t>
      </w:r>
      <w:r w:rsidR="00E11A6C">
        <w:rPr>
          <w:bCs/>
        </w:rPr>
        <w:t xml:space="preserve"> (приложение).</w:t>
      </w:r>
    </w:p>
    <w:p w:rsidR="00E11A6C" w:rsidRDefault="00E11A6C" w:rsidP="00E11A6C">
      <w:pPr>
        <w:jc w:val="both"/>
        <w:rPr>
          <w:color w:val="000000"/>
        </w:rPr>
      </w:pPr>
      <w:r>
        <w:rPr>
          <w:color w:val="000000"/>
        </w:rPr>
        <w:t>4. Замес</w:t>
      </w:r>
      <w:r w:rsidR="00256896">
        <w:rPr>
          <w:color w:val="000000"/>
        </w:rPr>
        <w:t>т</w:t>
      </w:r>
      <w:r>
        <w:rPr>
          <w:color w:val="000000"/>
        </w:rPr>
        <w:t>ителю начальника Управления – начальнику отдела материально-технического обеспечения</w:t>
      </w:r>
      <w:r w:rsidR="00D66894">
        <w:rPr>
          <w:color w:val="000000"/>
        </w:rPr>
        <w:t xml:space="preserve"> </w:t>
      </w:r>
      <w:r>
        <w:rPr>
          <w:color w:val="000000"/>
        </w:rPr>
        <w:t xml:space="preserve">Соколову С.И. обеспечить ответственного сотрудника отдела государственной гражданской службы и кадров </w:t>
      </w:r>
      <w:r w:rsidR="00997D4F">
        <w:rPr>
          <w:color w:val="000000"/>
        </w:rPr>
        <w:t xml:space="preserve">металлическим сейфом  (размер не менее: 165х60х40 см) для хранения </w:t>
      </w:r>
      <w:r>
        <w:rPr>
          <w:color w:val="000000"/>
        </w:rPr>
        <w:t>сданных государственными гражданскими служащи</w:t>
      </w:r>
      <w:r w:rsidR="00997D4F">
        <w:rPr>
          <w:color w:val="000000"/>
        </w:rPr>
        <w:t>ми подарков</w:t>
      </w:r>
      <w:r>
        <w:rPr>
          <w:color w:val="000000"/>
        </w:rPr>
        <w:t>.</w:t>
      </w:r>
    </w:p>
    <w:p w:rsidR="00E11A6C" w:rsidRDefault="00E11A6C" w:rsidP="00E11A6C">
      <w:pPr>
        <w:jc w:val="both"/>
        <w:rPr>
          <w:color w:val="000000"/>
        </w:rPr>
      </w:pPr>
      <w:r>
        <w:rPr>
          <w:color w:val="000000"/>
        </w:rPr>
        <w:t xml:space="preserve">5. </w:t>
      </w:r>
      <w:r w:rsidR="00487E6E">
        <w:rPr>
          <w:color w:val="000000"/>
        </w:rPr>
        <w:t xml:space="preserve">Начальнику отдела финансирования и планирования – главному бухгалтеру </w:t>
      </w:r>
      <w:r>
        <w:rPr>
          <w:color w:val="000000"/>
        </w:rPr>
        <w:t>Лукьяновой М</w:t>
      </w:r>
      <w:r w:rsidR="00487E6E">
        <w:rPr>
          <w:color w:val="000000"/>
        </w:rPr>
        <w:t>арии Александровне</w:t>
      </w:r>
      <w:r>
        <w:rPr>
          <w:color w:val="000000"/>
        </w:rPr>
        <w:t>:</w:t>
      </w:r>
    </w:p>
    <w:p w:rsidR="00E11A6C" w:rsidRDefault="00E11A6C" w:rsidP="00E11A6C">
      <w:pPr>
        <w:jc w:val="both"/>
        <w:rPr>
          <w:color w:val="000000"/>
        </w:rPr>
      </w:pPr>
      <w:r>
        <w:rPr>
          <w:color w:val="000000"/>
        </w:rPr>
        <w:t>5.1. Организовать надлежащее принятие к бухгалтерскому учету сданных государственными гражданскими служащими подарков.</w:t>
      </w:r>
    </w:p>
    <w:p w:rsidR="00E11A6C" w:rsidRDefault="00E11A6C" w:rsidP="00E11A6C">
      <w:pPr>
        <w:jc w:val="both"/>
        <w:rPr>
          <w:color w:val="000000"/>
        </w:rPr>
      </w:pPr>
      <w:r>
        <w:rPr>
          <w:color w:val="000000"/>
        </w:rPr>
        <w:t>5.2.</w:t>
      </w:r>
      <w:r w:rsidR="00997D4F">
        <w:rPr>
          <w:color w:val="000000"/>
        </w:rPr>
        <w:t> </w:t>
      </w:r>
      <w:r>
        <w:rPr>
          <w:color w:val="000000"/>
        </w:rPr>
        <w:t>В соответствии с законодательством о бухгалтерском учете организовать и обеспечить деятельность комиссии по поступлению и выбытию активов, образованных в Управлении.</w:t>
      </w:r>
    </w:p>
    <w:p w:rsidR="00E11A6C" w:rsidRDefault="00E11A6C" w:rsidP="00E11A6C">
      <w:pPr>
        <w:jc w:val="both"/>
        <w:rPr>
          <w:color w:val="000000"/>
        </w:rPr>
      </w:pPr>
      <w:r>
        <w:rPr>
          <w:color w:val="000000"/>
        </w:rPr>
        <w:t>5.3.</w:t>
      </w:r>
      <w:r w:rsidR="00997D4F">
        <w:rPr>
          <w:color w:val="000000"/>
        </w:rPr>
        <w:t> </w:t>
      </w:r>
      <w:r>
        <w:rPr>
          <w:color w:val="000000"/>
        </w:rPr>
        <w:t xml:space="preserve">Обеспечить включение в установленном порядке принятого к бухгалтерскому учету подарка, стоимость которого превышает </w:t>
      </w:r>
      <w:r w:rsidR="00F50DB3">
        <w:rPr>
          <w:color w:val="000000"/>
        </w:rPr>
        <w:t>трех тысяч</w:t>
      </w:r>
      <w:r>
        <w:rPr>
          <w:color w:val="000000"/>
        </w:rPr>
        <w:t xml:space="preserve"> рублей, в Реестр государственной собственности Новосибирской области.</w:t>
      </w:r>
    </w:p>
    <w:p w:rsidR="00E11A6C" w:rsidRDefault="00E11A6C" w:rsidP="00E11A6C">
      <w:pPr>
        <w:jc w:val="both"/>
      </w:pPr>
      <w:r>
        <w:rPr>
          <w:color w:val="000000"/>
        </w:rPr>
        <w:t>5.4.</w:t>
      </w:r>
      <w:r w:rsidR="00997D4F">
        <w:rPr>
          <w:color w:val="000000"/>
        </w:rPr>
        <w:t> </w:t>
      </w:r>
      <w:r>
        <w:rPr>
          <w:color w:val="000000"/>
        </w:rPr>
        <w:t>В соответствии с бюджетным законодательством Российской Федерации обеспечить зачисление средств, вырученных от реализации (выкупа) подарка, в доход областного бюджета Новосибирской области.</w:t>
      </w:r>
    </w:p>
    <w:p w:rsidR="00E11A6C" w:rsidRDefault="00E11A6C" w:rsidP="00E11A6C">
      <w:pPr>
        <w:jc w:val="both"/>
      </w:pPr>
      <w:r>
        <w:t>6.</w:t>
      </w:r>
      <w:r w:rsidR="00997D4F">
        <w:t> </w:t>
      </w:r>
      <w:r w:rsidR="00487E6E">
        <w:t xml:space="preserve">Начальнику отдела государственной гражданской службы и кадров </w:t>
      </w:r>
      <w:r>
        <w:t>Афанасенко Т</w:t>
      </w:r>
      <w:r w:rsidR="00487E6E">
        <w:t>имофею Геннадьевичу</w:t>
      </w:r>
      <w:r>
        <w:t xml:space="preserve"> организовать:</w:t>
      </w:r>
    </w:p>
    <w:p w:rsidR="00E11A6C" w:rsidRDefault="00E11A6C" w:rsidP="00E11A6C">
      <w:pPr>
        <w:jc w:val="both"/>
        <w:rPr>
          <w:bCs/>
        </w:rPr>
      </w:pPr>
      <w:r>
        <w:t>6.1.</w:t>
      </w:r>
      <w:r w:rsidR="00997D4F">
        <w:t> </w:t>
      </w:r>
      <w:r>
        <w:t xml:space="preserve">Регистрацию </w:t>
      </w:r>
      <w:r w:rsidRPr="008A0BEB">
        <w:rPr>
          <w:bCs/>
        </w:rPr>
        <w:t>уведомлений о получении подарков</w:t>
      </w:r>
      <w:r w:rsidR="00D66894">
        <w:rPr>
          <w:bCs/>
        </w:rPr>
        <w:t xml:space="preserve"> </w:t>
      </w:r>
      <w:r>
        <w:rPr>
          <w:bCs/>
        </w:rPr>
        <w:t xml:space="preserve">с дальнейшей передачей уведомления в комиссию </w:t>
      </w:r>
      <w:r>
        <w:rPr>
          <w:color w:val="000000"/>
        </w:rPr>
        <w:t>по поступлению и выбытию активов, образованных в Управлении</w:t>
      </w:r>
      <w:r>
        <w:rPr>
          <w:bCs/>
        </w:rPr>
        <w:t>.</w:t>
      </w:r>
    </w:p>
    <w:p w:rsidR="00487E6E" w:rsidRDefault="00E11A6C" w:rsidP="00E11A6C">
      <w:pPr>
        <w:jc w:val="both"/>
        <w:rPr>
          <w:bCs/>
        </w:rPr>
      </w:pPr>
      <w:r>
        <w:rPr>
          <w:bCs/>
        </w:rPr>
        <w:t>6.2.</w:t>
      </w:r>
      <w:r w:rsidR="00997D4F">
        <w:rPr>
          <w:bCs/>
        </w:rPr>
        <w:t> </w:t>
      </w:r>
      <w:r>
        <w:rPr>
          <w:bCs/>
        </w:rPr>
        <w:t xml:space="preserve">Прием от государственных гражданских служащих Управления подарков по </w:t>
      </w:r>
      <w:r w:rsidRPr="008F4EFB">
        <w:rPr>
          <w:bCs/>
        </w:rPr>
        <w:t>акт</w:t>
      </w:r>
      <w:r>
        <w:rPr>
          <w:bCs/>
        </w:rPr>
        <w:t>у</w:t>
      </w:r>
      <w:r w:rsidRPr="008F4EFB">
        <w:rPr>
          <w:bCs/>
        </w:rPr>
        <w:t xml:space="preserve"> приема-передачи</w:t>
      </w:r>
      <w:r>
        <w:rPr>
          <w:bCs/>
        </w:rPr>
        <w:t xml:space="preserve"> (приложение) с дальнейшей передачей подарков в отдел материально-технического обеспечения для их дальнейшего хранения.</w:t>
      </w:r>
    </w:p>
    <w:p w:rsidR="00487E6E" w:rsidRDefault="00487E6E" w:rsidP="00E11A6C">
      <w:pPr>
        <w:jc w:val="both"/>
        <w:rPr>
          <w:bCs/>
        </w:rPr>
      </w:pPr>
      <w:r>
        <w:rPr>
          <w:bCs/>
        </w:rPr>
        <w:lastRenderedPageBreak/>
        <w:t>6.3. Регистрацию заявлений о выкупе подарков и о</w:t>
      </w:r>
      <w:r w:rsidR="00E11A6C">
        <w:rPr>
          <w:bCs/>
        </w:rPr>
        <w:t>существление необходимых мероприятий по обеспечению выку</w:t>
      </w:r>
      <w:r>
        <w:rPr>
          <w:bCs/>
        </w:rPr>
        <w:t>па подарка гражданским служащим.</w:t>
      </w:r>
    </w:p>
    <w:p w:rsidR="00E11A6C" w:rsidRDefault="00487E6E" w:rsidP="00E11A6C">
      <w:pPr>
        <w:jc w:val="both"/>
      </w:pPr>
      <w:r>
        <w:rPr>
          <w:bCs/>
        </w:rPr>
        <w:t>6.4. Осуществление необходимых мероприятий по и</w:t>
      </w:r>
      <w:r w:rsidR="00E11A6C">
        <w:rPr>
          <w:bCs/>
        </w:rPr>
        <w:t>спользовани</w:t>
      </w:r>
      <w:r>
        <w:rPr>
          <w:bCs/>
        </w:rPr>
        <w:t>ю</w:t>
      </w:r>
      <w:r w:rsidR="00E11A6C">
        <w:rPr>
          <w:bCs/>
        </w:rPr>
        <w:t xml:space="preserve"> подарка управлением, реализации подарка, безвозмездной передаче подарка на баланс благотворительной организации или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либо уничтожению подарка в соответствии с законодательством Российской Федерации.</w:t>
      </w:r>
    </w:p>
    <w:p w:rsidR="00E11A6C" w:rsidRPr="00487E6E" w:rsidRDefault="00E11A6C" w:rsidP="00E11A6C">
      <w:pPr>
        <w:jc w:val="both"/>
        <w:rPr>
          <w:color w:val="000000"/>
        </w:rPr>
      </w:pPr>
      <w:r>
        <w:t>6.</w:t>
      </w:r>
      <w:r w:rsidR="00487E6E">
        <w:t>5</w:t>
      </w:r>
      <w:r>
        <w:t>.</w:t>
      </w:r>
      <w:r w:rsidR="00487E6E">
        <w:t> </w:t>
      </w:r>
      <w:r>
        <w:t xml:space="preserve">Доведение до сведения всех работников </w:t>
      </w:r>
      <w:r>
        <w:rPr>
          <w:color w:val="000000"/>
        </w:rPr>
        <w:t xml:space="preserve">Управления требований настоящего приказа и </w:t>
      </w:r>
      <w:r>
        <w:t xml:space="preserve">постановления Губернатора Новосибирской </w:t>
      </w:r>
      <w:r w:rsidRPr="00487E6E">
        <w:t xml:space="preserve">области </w:t>
      </w:r>
      <w:r w:rsidR="00487E6E" w:rsidRPr="00487E6E">
        <w:rPr>
          <w:szCs w:val="28"/>
        </w:rPr>
        <w:t>«О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реализацию (выкупа)» от 01.07.2016 № 154</w:t>
      </w:r>
      <w:r w:rsidRPr="00487E6E">
        <w:rPr>
          <w:color w:val="000000"/>
        </w:rPr>
        <w:t>.</w:t>
      </w:r>
    </w:p>
    <w:p w:rsidR="00481870" w:rsidRDefault="00E11A6C" w:rsidP="00E11A6C">
      <w:pPr>
        <w:jc w:val="both"/>
        <w:rPr>
          <w:color w:val="000000"/>
        </w:rPr>
      </w:pPr>
      <w:r>
        <w:rPr>
          <w:color w:val="000000"/>
        </w:rPr>
        <w:t>6.5.</w:t>
      </w:r>
      <w:r w:rsidR="00487E6E">
        <w:rPr>
          <w:color w:val="000000"/>
        </w:rPr>
        <w:t> </w:t>
      </w:r>
      <w:r>
        <w:rPr>
          <w:color w:val="000000"/>
        </w:rPr>
        <w:t>Разъяснение, при необходимости,</w:t>
      </w:r>
      <w:r w:rsidR="00D66894">
        <w:rPr>
          <w:color w:val="000000"/>
        </w:rPr>
        <w:t xml:space="preserve"> </w:t>
      </w:r>
      <w:r>
        <w:rPr>
          <w:color w:val="000000"/>
        </w:rPr>
        <w:t>работникам положений, указанных нормативных правовых актов.</w:t>
      </w:r>
    </w:p>
    <w:p w:rsidR="00481870" w:rsidRDefault="00481870" w:rsidP="00E11A6C">
      <w:pPr>
        <w:jc w:val="both"/>
        <w:rPr>
          <w:color w:val="000000"/>
        </w:rPr>
      </w:pPr>
      <w:r>
        <w:rPr>
          <w:color w:val="000000"/>
        </w:rPr>
        <w:t>7. Признать утратившими силу:</w:t>
      </w:r>
    </w:p>
    <w:p w:rsidR="00481870" w:rsidRDefault="008C3E83" w:rsidP="00481870">
      <w:pPr>
        <w:jc w:val="both"/>
        <w:rPr>
          <w:color w:val="000000"/>
        </w:rPr>
      </w:pPr>
      <w:r>
        <w:rPr>
          <w:color w:val="000000"/>
        </w:rPr>
        <w:t>п</w:t>
      </w:r>
      <w:r w:rsidR="00481870">
        <w:rPr>
          <w:color w:val="000000"/>
        </w:rPr>
        <w:t>риказ начальника Управления от 16.05.2014 № 101 «</w:t>
      </w:r>
      <w:r w:rsidR="00481870" w:rsidRPr="00481870">
        <w:t xml:space="preserve">Об определении структурного подразделения, уполномоченного на реализацию мероприятий, связанных с получением </w:t>
      </w:r>
      <w:r w:rsidR="00481870" w:rsidRPr="00481870">
        <w:rPr>
          <w:color w:val="000000"/>
        </w:rPr>
        <w:t>государственными гражданскими служащими Новосибирской области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должностных лиц, ответственных за реализацию соответствующих полномочий</w:t>
      </w:r>
      <w:r w:rsidR="00481870">
        <w:rPr>
          <w:color w:val="000000"/>
        </w:rPr>
        <w:t>»</w:t>
      </w:r>
      <w:r>
        <w:rPr>
          <w:color w:val="000000"/>
        </w:rPr>
        <w:t>;</w:t>
      </w:r>
    </w:p>
    <w:p w:rsidR="00481870" w:rsidRDefault="008C3E83" w:rsidP="00481870">
      <w:pPr>
        <w:jc w:val="both"/>
      </w:pPr>
      <w:r>
        <w:rPr>
          <w:color w:val="000000"/>
        </w:rPr>
        <w:t>п</w:t>
      </w:r>
      <w:r w:rsidR="00481870" w:rsidRPr="00481870">
        <w:rPr>
          <w:color w:val="000000"/>
        </w:rPr>
        <w:t>риказ начальника Управления от 27.07.2015 № 223 «</w:t>
      </w:r>
      <w:r w:rsidR="00481870" w:rsidRPr="00481870">
        <w:rPr>
          <w:szCs w:val="28"/>
        </w:rPr>
        <w:t>О</w:t>
      </w:r>
      <w:r w:rsidR="00481870" w:rsidRPr="00481870">
        <w:t xml:space="preserve"> сотруднике, ответственном за проведение мероприятий, связанных с получением гражданскими служащими подарков</w:t>
      </w:r>
      <w:r w:rsidR="00481870">
        <w:t>»</w:t>
      </w:r>
      <w:r>
        <w:t>;</w:t>
      </w:r>
    </w:p>
    <w:p w:rsidR="00481870" w:rsidRPr="00481870" w:rsidRDefault="00481870" w:rsidP="00481870">
      <w:pPr>
        <w:jc w:val="both"/>
      </w:pPr>
      <w:r>
        <w:t xml:space="preserve">риказ начальника управления от 30.12.2015 № 441 </w:t>
      </w:r>
      <w:r w:rsidRPr="00481870">
        <w:t>«</w:t>
      </w:r>
      <w:r w:rsidRPr="00481870">
        <w:rPr>
          <w:szCs w:val="28"/>
        </w:rPr>
        <w:t>О внесении изменений в отдельные приказы начальника управления по обеспечению деятельности мировых судей Новосибирской области по вопросам противодействия коррупции</w:t>
      </w:r>
      <w:r>
        <w:rPr>
          <w:szCs w:val="28"/>
        </w:rPr>
        <w:t>».</w:t>
      </w:r>
    </w:p>
    <w:p w:rsidR="00E11A6C" w:rsidRPr="00487E6E" w:rsidRDefault="00481870" w:rsidP="00E11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1A6C" w:rsidRPr="00487E6E">
        <w:rPr>
          <w:rFonts w:ascii="Times New Roman" w:hAnsi="Times New Roman" w:cs="Times New Roman"/>
          <w:sz w:val="28"/>
          <w:szCs w:val="28"/>
        </w:rPr>
        <w:t>.</w:t>
      </w:r>
      <w:r w:rsidR="00487E6E">
        <w:rPr>
          <w:rFonts w:ascii="Times New Roman" w:hAnsi="Times New Roman" w:cs="Times New Roman"/>
          <w:sz w:val="28"/>
          <w:szCs w:val="28"/>
        </w:rPr>
        <w:t> </w:t>
      </w:r>
      <w:r w:rsidR="00E11A6C" w:rsidRPr="00487E6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начальника Управления Хижняка А.С.</w:t>
      </w:r>
      <w:r w:rsidR="006C0E17" w:rsidRPr="00487E6E">
        <w:rPr>
          <w:rFonts w:ascii="Times New Roman" w:hAnsi="Times New Roman" w:cs="Times New Roman"/>
          <w:sz w:val="28"/>
          <w:szCs w:val="28"/>
        </w:rPr>
        <w:t> </w:t>
      </w:r>
    </w:p>
    <w:p w:rsidR="00ED06B5" w:rsidRDefault="00ED06B5" w:rsidP="00B0748B">
      <w:pPr>
        <w:spacing w:before="720"/>
        <w:ind w:firstLine="0"/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  <w:t>В.А. Чиркунов</w:t>
      </w:r>
    </w:p>
    <w:p w:rsidR="00486875" w:rsidRDefault="00486875" w:rsidP="00B0748B">
      <w:pPr>
        <w:pStyle w:val="ConsPlusNormal"/>
        <w:ind w:firstLine="540"/>
        <w:jc w:val="both"/>
      </w:pPr>
    </w:p>
    <w:p w:rsidR="009B6F89" w:rsidRDefault="0079655C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</w:t>
      </w:r>
      <w:r w:rsidR="00692A43">
        <w:rPr>
          <w:rFonts w:ascii="Times New Roman" w:hAnsi="Times New Roman" w:cs="Times New Roman"/>
          <w:sz w:val="28"/>
          <w:szCs w:val="28"/>
        </w:rPr>
        <w:t>риложение</w:t>
      </w:r>
    </w:p>
    <w:p w:rsidR="00692A43" w:rsidRDefault="00692A43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481870">
        <w:rPr>
          <w:rFonts w:ascii="Times New Roman" w:hAnsi="Times New Roman" w:cs="Times New Roman"/>
          <w:sz w:val="28"/>
          <w:szCs w:val="28"/>
        </w:rPr>
        <w:t>О</w:t>
      </w:r>
    </w:p>
    <w:p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1661D3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</w:p>
    <w:p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>по обеспечению деятельности мировых</w:t>
      </w:r>
    </w:p>
    <w:p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>судей Новосибирской области</w:t>
      </w:r>
    </w:p>
    <w:p w:rsidR="0057253E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 xml:space="preserve">от </w:t>
      </w:r>
      <w:r w:rsidR="00E77E94">
        <w:rPr>
          <w:rFonts w:ascii="Times New Roman" w:hAnsi="Times New Roman" w:cs="Times New Roman"/>
          <w:sz w:val="28"/>
          <w:szCs w:val="28"/>
        </w:rPr>
        <w:t>28</w:t>
      </w:r>
      <w:r w:rsidRPr="001661D3">
        <w:rPr>
          <w:rFonts w:ascii="Times New Roman" w:hAnsi="Times New Roman" w:cs="Times New Roman"/>
          <w:sz w:val="28"/>
          <w:szCs w:val="28"/>
        </w:rPr>
        <w:t xml:space="preserve">. </w:t>
      </w:r>
      <w:r w:rsidR="00E77E94">
        <w:rPr>
          <w:rFonts w:ascii="Times New Roman" w:hAnsi="Times New Roman" w:cs="Times New Roman"/>
          <w:sz w:val="28"/>
          <w:szCs w:val="28"/>
        </w:rPr>
        <w:t>09</w:t>
      </w:r>
      <w:r w:rsidRPr="001661D3">
        <w:rPr>
          <w:rFonts w:ascii="Times New Roman" w:hAnsi="Times New Roman" w:cs="Times New Roman"/>
          <w:sz w:val="28"/>
          <w:szCs w:val="28"/>
        </w:rPr>
        <w:t xml:space="preserve">. </w:t>
      </w:r>
      <w:r w:rsidR="00E77E94">
        <w:rPr>
          <w:rFonts w:ascii="Times New Roman" w:hAnsi="Times New Roman" w:cs="Times New Roman"/>
          <w:sz w:val="28"/>
          <w:szCs w:val="28"/>
        </w:rPr>
        <w:t>2016</w:t>
      </w:r>
      <w:r w:rsidRPr="001661D3">
        <w:rPr>
          <w:rFonts w:ascii="Times New Roman" w:hAnsi="Times New Roman" w:cs="Times New Roman"/>
          <w:sz w:val="28"/>
          <w:szCs w:val="28"/>
        </w:rPr>
        <w:t xml:space="preserve"> № </w:t>
      </w:r>
      <w:r w:rsidR="00E77E94">
        <w:rPr>
          <w:rFonts w:ascii="Times New Roman" w:hAnsi="Times New Roman" w:cs="Times New Roman"/>
          <w:sz w:val="28"/>
          <w:szCs w:val="28"/>
        </w:rPr>
        <w:t>260</w:t>
      </w:r>
    </w:p>
    <w:p w:rsidR="0057253E" w:rsidRDefault="0057253E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61D3" w:rsidRDefault="001661D3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1D3" w:rsidRDefault="001661D3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463" w:type="dxa"/>
        <w:jc w:val="center"/>
        <w:tblCellMar>
          <w:left w:w="0" w:type="dxa"/>
          <w:right w:w="0" w:type="dxa"/>
        </w:tblCellMar>
        <w:tblLook w:val="0000"/>
      </w:tblPr>
      <w:tblGrid>
        <w:gridCol w:w="1035"/>
        <w:gridCol w:w="1219"/>
        <w:gridCol w:w="2209"/>
      </w:tblGrid>
      <w:tr w:rsidR="0079655C" w:rsidTr="00692A43">
        <w:trPr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right="57" w:firstLine="142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Акт №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left="-765" w:firstLine="85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приема-передачи</w:t>
            </w:r>
          </w:p>
        </w:tc>
      </w:tr>
    </w:tbl>
    <w:p w:rsidR="0079655C" w:rsidRPr="008F4EFB" w:rsidRDefault="0079655C" w:rsidP="0079655C">
      <w:pPr>
        <w:spacing w:after="360"/>
        <w:jc w:val="center"/>
        <w:rPr>
          <w:b/>
          <w:bCs/>
          <w:sz w:val="26"/>
          <w:szCs w:val="26"/>
        </w:rPr>
      </w:pPr>
      <w:r w:rsidRPr="008F4EFB">
        <w:rPr>
          <w:b/>
          <w:bCs/>
        </w:rPr>
        <w:t xml:space="preserve">на хранение подарков, полученных государственными гражданскими служащими Управления </w:t>
      </w:r>
      <w:r w:rsidRPr="008F4EFB">
        <w:rPr>
          <w:b/>
          <w:color w:val="000000"/>
        </w:rPr>
        <w:t>по обеспечению деятельности мировых судей Новосибирской области</w:t>
      </w:r>
      <w:r w:rsidRPr="008F4EFB">
        <w:rPr>
          <w:b/>
          <w:bCs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55"/>
        <w:gridCol w:w="1701"/>
        <w:gridCol w:w="424"/>
        <w:gridCol w:w="369"/>
        <w:gridCol w:w="312"/>
      </w:tblGrid>
      <w:tr w:rsidR="0079655C" w:rsidTr="00753FEA">
        <w:trPr>
          <w:jc w:val="right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92A43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ind w:left="57"/>
              <w:rPr>
                <w:sz w:val="24"/>
              </w:rPr>
            </w:pPr>
            <w:r>
              <w:rPr>
                <w:sz w:val="24"/>
              </w:rPr>
              <w:t>г</w:t>
            </w:r>
            <w:r w:rsidR="00692A43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79655C" w:rsidTr="00753FEA">
        <w:trPr>
          <w:jc w:val="righ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</w:tr>
    </w:tbl>
    <w:p w:rsidR="0079655C" w:rsidRDefault="0079655C" w:rsidP="0079655C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</w:rPr>
        <w:t>Мы, нижеподписавшиеся, составили настоящий акт о том, что</w:t>
      </w:r>
      <w:r>
        <w:rPr>
          <w:sz w:val="24"/>
        </w:rPr>
        <w:br/>
      </w:r>
    </w:p>
    <w:p w:rsidR="0079655C" w:rsidRDefault="0079655C" w:rsidP="0079655C">
      <w:pPr>
        <w:rPr>
          <w:sz w:val="24"/>
        </w:rPr>
      </w:pPr>
    </w:p>
    <w:p w:rsidR="0079655C" w:rsidRPr="00692A43" w:rsidRDefault="0079655C" w:rsidP="0079655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92A43">
        <w:rPr>
          <w:sz w:val="20"/>
          <w:szCs w:val="20"/>
        </w:rPr>
        <w:t>(Ф.И.О. государственного гражданского служащего,</w:t>
      </w:r>
    </w:p>
    <w:p w:rsidR="0079655C" w:rsidRDefault="0079655C" w:rsidP="0079655C">
      <w:pPr>
        <w:rPr>
          <w:sz w:val="24"/>
        </w:rPr>
      </w:pPr>
    </w:p>
    <w:p w:rsidR="0079655C" w:rsidRPr="00692A43" w:rsidRDefault="0079655C" w:rsidP="0079655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92A43">
        <w:rPr>
          <w:sz w:val="20"/>
          <w:szCs w:val="20"/>
        </w:rPr>
        <w:t>передающего подарки, занимаемая должность)</w:t>
      </w:r>
    </w:p>
    <w:p w:rsidR="0079655C" w:rsidRDefault="0079655C" w:rsidP="00692A43">
      <w:pPr>
        <w:ind w:firstLine="0"/>
        <w:rPr>
          <w:sz w:val="24"/>
        </w:rPr>
      </w:pPr>
      <w:r>
        <w:rPr>
          <w:sz w:val="24"/>
        </w:rPr>
        <w:t xml:space="preserve">передал(а) на хранение, а  </w:t>
      </w:r>
    </w:p>
    <w:p w:rsidR="0079655C" w:rsidRPr="00692A43" w:rsidRDefault="0079655C" w:rsidP="0079655C">
      <w:pPr>
        <w:pBdr>
          <w:top w:val="single" w:sz="4" w:space="1" w:color="auto"/>
        </w:pBdr>
        <w:ind w:left="2756"/>
        <w:jc w:val="center"/>
        <w:rPr>
          <w:sz w:val="20"/>
          <w:szCs w:val="20"/>
        </w:rPr>
      </w:pPr>
      <w:r w:rsidRPr="00692A43">
        <w:rPr>
          <w:sz w:val="20"/>
          <w:szCs w:val="20"/>
        </w:rPr>
        <w:t>(Ф.И.О. ответственного лица,</w:t>
      </w:r>
    </w:p>
    <w:p w:rsidR="0079655C" w:rsidRDefault="0079655C" w:rsidP="0079655C">
      <w:pPr>
        <w:rPr>
          <w:sz w:val="24"/>
        </w:rPr>
      </w:pPr>
    </w:p>
    <w:p w:rsidR="0079655C" w:rsidRPr="00692A43" w:rsidRDefault="0079655C" w:rsidP="0079655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92A43">
        <w:rPr>
          <w:sz w:val="20"/>
          <w:szCs w:val="20"/>
        </w:rPr>
        <w:t>принимающего подарки, занимаемая должность)</w:t>
      </w:r>
    </w:p>
    <w:p w:rsidR="0079655C" w:rsidRDefault="0079655C" w:rsidP="00692A43">
      <w:pPr>
        <w:spacing w:after="240"/>
        <w:ind w:firstLine="0"/>
        <w:rPr>
          <w:sz w:val="24"/>
        </w:rPr>
      </w:pPr>
      <w:r>
        <w:rPr>
          <w:sz w:val="24"/>
        </w:rPr>
        <w:t>принял на хранение следующие подарки: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907"/>
        <w:gridCol w:w="1928"/>
        <w:gridCol w:w="2892"/>
        <w:gridCol w:w="1559"/>
        <w:gridCol w:w="142"/>
        <w:gridCol w:w="255"/>
        <w:gridCol w:w="567"/>
        <w:gridCol w:w="879"/>
        <w:gridCol w:w="113"/>
      </w:tblGrid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подарка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подарка, его описание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 рублях </w:t>
            </w:r>
            <w:r>
              <w:rPr>
                <w:rStyle w:val="af2"/>
                <w:sz w:val="24"/>
              </w:rPr>
              <w:footnoteReference w:id="2"/>
            </w:r>
          </w:p>
        </w:tc>
      </w:tr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55C" w:rsidRDefault="0079655C" w:rsidP="00753FEA">
            <w:pPr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2A43"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left="57" w:hanging="57"/>
              <w:rPr>
                <w:sz w:val="24"/>
              </w:rPr>
            </w:pPr>
            <w:r>
              <w:rPr>
                <w:sz w:val="24"/>
              </w:rPr>
              <w:t>листах.</w:t>
            </w:r>
          </w:p>
        </w:tc>
      </w:tr>
      <w:tr w:rsidR="0079655C" w:rsidTr="00753FEA"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(перечень передаваемых документов с указанием их наименования:чек, гарантийный талон и т.п.)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</w:tr>
    </w:tbl>
    <w:p w:rsidR="0079655C" w:rsidRDefault="0079655C" w:rsidP="0079655C">
      <w:pPr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2722"/>
        <w:gridCol w:w="510"/>
        <w:gridCol w:w="1418"/>
        <w:gridCol w:w="283"/>
        <w:gridCol w:w="170"/>
        <w:gridCol w:w="681"/>
        <w:gridCol w:w="284"/>
        <w:gridCol w:w="1757"/>
      </w:tblGrid>
      <w:tr w:rsidR="0079655C" w:rsidTr="00753FEA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Принял на 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45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Передал на хранение</w:t>
            </w:r>
          </w:p>
        </w:tc>
      </w:tr>
      <w:tr w:rsidR="0079655C" w:rsidTr="00753FE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(расшифровка подписи)</w:t>
            </w:r>
          </w:p>
        </w:tc>
      </w:tr>
      <w:tr w:rsidR="0079655C" w:rsidTr="00753FEA">
        <w:trPr>
          <w:gridAfter w:val="1"/>
          <w:wAfter w:w="1757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Регистрационный номер в книге учета актов приема-передачи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854056" w:rsidRDefault="001661D3" w:rsidP="00D17BDB">
      <w:pPr>
        <w:ind w:firstLine="0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sectPr w:rsidR="00854056" w:rsidSect="00481870">
      <w:headerReference w:type="default" r:id="rId9"/>
      <w:headerReference w:type="first" r:id="rId10"/>
      <w:pgSz w:w="11906" w:h="16838" w:code="9"/>
      <w:pgMar w:top="962" w:right="567" w:bottom="993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AB" w:rsidRDefault="002C5BAB" w:rsidP="00825CCE">
      <w:r>
        <w:separator/>
      </w:r>
    </w:p>
  </w:endnote>
  <w:endnote w:type="continuationSeparator" w:id="1">
    <w:p w:rsidR="002C5BAB" w:rsidRDefault="002C5BAB" w:rsidP="0082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AB" w:rsidRDefault="002C5BAB" w:rsidP="00825CCE">
      <w:r>
        <w:separator/>
      </w:r>
    </w:p>
  </w:footnote>
  <w:footnote w:type="continuationSeparator" w:id="1">
    <w:p w:rsidR="002C5BAB" w:rsidRDefault="002C5BAB" w:rsidP="00825CCE">
      <w:r>
        <w:continuationSeparator/>
      </w:r>
    </w:p>
  </w:footnote>
  <w:footnote w:id="2">
    <w:p w:rsidR="0079655C" w:rsidRPr="00692A43" w:rsidRDefault="0079655C" w:rsidP="00692A43">
      <w:pPr>
        <w:pStyle w:val="af0"/>
        <w:tabs>
          <w:tab w:val="left" w:pos="0"/>
        </w:tabs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71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A43" w:rsidRPr="00692A43" w:rsidRDefault="00FF1CE7">
        <w:pPr>
          <w:pStyle w:val="ac"/>
          <w:jc w:val="center"/>
          <w:rPr>
            <w:sz w:val="20"/>
            <w:szCs w:val="20"/>
          </w:rPr>
        </w:pPr>
        <w:r w:rsidRPr="00692A43">
          <w:rPr>
            <w:sz w:val="20"/>
            <w:szCs w:val="20"/>
          </w:rPr>
          <w:fldChar w:fldCharType="begin"/>
        </w:r>
        <w:r w:rsidR="00692A43" w:rsidRPr="00692A43">
          <w:rPr>
            <w:sz w:val="20"/>
            <w:szCs w:val="20"/>
          </w:rPr>
          <w:instrText xml:space="preserve"> PAGE   \* MERGEFORMAT </w:instrText>
        </w:r>
        <w:r w:rsidRPr="00692A43">
          <w:rPr>
            <w:sz w:val="20"/>
            <w:szCs w:val="20"/>
          </w:rPr>
          <w:fldChar w:fldCharType="separate"/>
        </w:r>
        <w:r w:rsidR="00D66894">
          <w:rPr>
            <w:noProof/>
            <w:sz w:val="20"/>
            <w:szCs w:val="20"/>
          </w:rPr>
          <w:t>4</w:t>
        </w:r>
        <w:r w:rsidRPr="00692A43">
          <w:rPr>
            <w:sz w:val="20"/>
            <w:szCs w:val="20"/>
          </w:rPr>
          <w:fldChar w:fldCharType="end"/>
        </w:r>
      </w:p>
    </w:sdtContent>
  </w:sdt>
  <w:p w:rsidR="00E82DB6" w:rsidRDefault="00E82DB6" w:rsidP="00C03219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B6" w:rsidRDefault="00E82DB6" w:rsidP="00EC7D48">
    <w:pPr>
      <w:pStyle w:val="ac"/>
      <w:ind w:firstLine="0"/>
      <w:jc w:val="center"/>
    </w:pPr>
  </w:p>
  <w:p w:rsidR="00E82DB6" w:rsidRDefault="00E82DB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4A"/>
    <w:multiLevelType w:val="hybridMultilevel"/>
    <w:tmpl w:val="9314D388"/>
    <w:lvl w:ilvl="0" w:tplc="5BBC95E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C5DD8"/>
    <w:multiLevelType w:val="hybridMultilevel"/>
    <w:tmpl w:val="23BC3C94"/>
    <w:lvl w:ilvl="0" w:tplc="11BCD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5B7259"/>
    <w:multiLevelType w:val="hybridMultilevel"/>
    <w:tmpl w:val="C84C9A7A"/>
    <w:lvl w:ilvl="0" w:tplc="38F6A49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F7D45"/>
    <w:multiLevelType w:val="multilevel"/>
    <w:tmpl w:val="67F813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6">
    <w:nsid w:val="66296D84"/>
    <w:multiLevelType w:val="hybridMultilevel"/>
    <w:tmpl w:val="A09C0244"/>
    <w:lvl w:ilvl="0" w:tplc="BB5AE2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7312F8"/>
    <w:multiLevelType w:val="hybridMultilevel"/>
    <w:tmpl w:val="1F463C20"/>
    <w:lvl w:ilvl="0" w:tplc="F4D2D5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E75180"/>
    <w:multiLevelType w:val="hybridMultilevel"/>
    <w:tmpl w:val="E820BDBC"/>
    <w:lvl w:ilvl="0" w:tplc="352A0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4933"/>
    <w:rsid w:val="00005978"/>
    <w:rsid w:val="000178CA"/>
    <w:rsid w:val="00017BEF"/>
    <w:rsid w:val="000329FC"/>
    <w:rsid w:val="00036DFB"/>
    <w:rsid w:val="00060330"/>
    <w:rsid w:val="000624BB"/>
    <w:rsid w:val="0008352A"/>
    <w:rsid w:val="000874D8"/>
    <w:rsid w:val="00094AD0"/>
    <w:rsid w:val="00096B86"/>
    <w:rsid w:val="000972C3"/>
    <w:rsid w:val="000A74D3"/>
    <w:rsid w:val="000B28CF"/>
    <w:rsid w:val="00100120"/>
    <w:rsid w:val="001005BD"/>
    <w:rsid w:val="001050D0"/>
    <w:rsid w:val="00124E31"/>
    <w:rsid w:val="0012562A"/>
    <w:rsid w:val="0012687E"/>
    <w:rsid w:val="001328A8"/>
    <w:rsid w:val="001441AC"/>
    <w:rsid w:val="001661D3"/>
    <w:rsid w:val="001A4A61"/>
    <w:rsid w:val="001B5361"/>
    <w:rsid w:val="001C4BDE"/>
    <w:rsid w:val="001C6ED8"/>
    <w:rsid w:val="001E1BD7"/>
    <w:rsid w:val="001E22A8"/>
    <w:rsid w:val="00205B92"/>
    <w:rsid w:val="00207DDF"/>
    <w:rsid w:val="0021464D"/>
    <w:rsid w:val="00220B8E"/>
    <w:rsid w:val="00241926"/>
    <w:rsid w:val="00254081"/>
    <w:rsid w:val="00256896"/>
    <w:rsid w:val="00265685"/>
    <w:rsid w:val="0027049B"/>
    <w:rsid w:val="002727AD"/>
    <w:rsid w:val="002768FA"/>
    <w:rsid w:val="00294379"/>
    <w:rsid w:val="00294CB0"/>
    <w:rsid w:val="00295CB5"/>
    <w:rsid w:val="002A0BA2"/>
    <w:rsid w:val="002A7F2C"/>
    <w:rsid w:val="002B5B9B"/>
    <w:rsid w:val="002C3337"/>
    <w:rsid w:val="002C3400"/>
    <w:rsid w:val="002C5BAB"/>
    <w:rsid w:val="002E172F"/>
    <w:rsid w:val="002E5F4A"/>
    <w:rsid w:val="002F6BF2"/>
    <w:rsid w:val="00302320"/>
    <w:rsid w:val="00307F6C"/>
    <w:rsid w:val="003144F2"/>
    <w:rsid w:val="00314F9F"/>
    <w:rsid w:val="00337771"/>
    <w:rsid w:val="0036093F"/>
    <w:rsid w:val="00361DEB"/>
    <w:rsid w:val="00362B66"/>
    <w:rsid w:val="00366FA2"/>
    <w:rsid w:val="0037271E"/>
    <w:rsid w:val="003A4308"/>
    <w:rsid w:val="003B6CA3"/>
    <w:rsid w:val="003C0540"/>
    <w:rsid w:val="003C78BD"/>
    <w:rsid w:val="003E2DEF"/>
    <w:rsid w:val="003E3216"/>
    <w:rsid w:val="003F6C57"/>
    <w:rsid w:val="00404B33"/>
    <w:rsid w:val="00405667"/>
    <w:rsid w:val="00413CB3"/>
    <w:rsid w:val="00426871"/>
    <w:rsid w:val="00432850"/>
    <w:rsid w:val="00437617"/>
    <w:rsid w:val="00437BDA"/>
    <w:rsid w:val="00440399"/>
    <w:rsid w:val="00441568"/>
    <w:rsid w:val="00444BBF"/>
    <w:rsid w:val="00450694"/>
    <w:rsid w:val="00455CB1"/>
    <w:rsid w:val="00481870"/>
    <w:rsid w:val="00486875"/>
    <w:rsid w:val="00487E6E"/>
    <w:rsid w:val="004B3BB4"/>
    <w:rsid w:val="004E4202"/>
    <w:rsid w:val="004E54F6"/>
    <w:rsid w:val="004F7326"/>
    <w:rsid w:val="004F741F"/>
    <w:rsid w:val="005001D4"/>
    <w:rsid w:val="0050724C"/>
    <w:rsid w:val="00525DEB"/>
    <w:rsid w:val="00526400"/>
    <w:rsid w:val="00532D30"/>
    <w:rsid w:val="00550AFD"/>
    <w:rsid w:val="005636FE"/>
    <w:rsid w:val="005654CB"/>
    <w:rsid w:val="005660FC"/>
    <w:rsid w:val="0057253E"/>
    <w:rsid w:val="00572905"/>
    <w:rsid w:val="00584687"/>
    <w:rsid w:val="00592079"/>
    <w:rsid w:val="00597466"/>
    <w:rsid w:val="005C0643"/>
    <w:rsid w:val="005C73EA"/>
    <w:rsid w:val="005D5631"/>
    <w:rsid w:val="005F775B"/>
    <w:rsid w:val="006100F6"/>
    <w:rsid w:val="0061390B"/>
    <w:rsid w:val="00626312"/>
    <w:rsid w:val="0063099D"/>
    <w:rsid w:val="00634B9D"/>
    <w:rsid w:val="00643C3A"/>
    <w:rsid w:val="00646543"/>
    <w:rsid w:val="006579DD"/>
    <w:rsid w:val="00665970"/>
    <w:rsid w:val="00665D30"/>
    <w:rsid w:val="00684E32"/>
    <w:rsid w:val="00691BBB"/>
    <w:rsid w:val="00692A43"/>
    <w:rsid w:val="006B0191"/>
    <w:rsid w:val="006B1084"/>
    <w:rsid w:val="006B7281"/>
    <w:rsid w:val="006C0B90"/>
    <w:rsid w:val="006C0E17"/>
    <w:rsid w:val="006C5068"/>
    <w:rsid w:val="006D336C"/>
    <w:rsid w:val="006F3AD0"/>
    <w:rsid w:val="006F4C53"/>
    <w:rsid w:val="00712EE1"/>
    <w:rsid w:val="00731076"/>
    <w:rsid w:val="00746B07"/>
    <w:rsid w:val="00746E4B"/>
    <w:rsid w:val="00762616"/>
    <w:rsid w:val="0078775A"/>
    <w:rsid w:val="00793E4D"/>
    <w:rsid w:val="00795BD0"/>
    <w:rsid w:val="0079655C"/>
    <w:rsid w:val="007A6049"/>
    <w:rsid w:val="007C00F0"/>
    <w:rsid w:val="007C4374"/>
    <w:rsid w:val="007D0C91"/>
    <w:rsid w:val="007D3C53"/>
    <w:rsid w:val="007E28B5"/>
    <w:rsid w:val="007E33CC"/>
    <w:rsid w:val="007E3DDF"/>
    <w:rsid w:val="007E5833"/>
    <w:rsid w:val="008116E7"/>
    <w:rsid w:val="00820394"/>
    <w:rsid w:val="00820A9E"/>
    <w:rsid w:val="00825C74"/>
    <w:rsid w:val="00825CCE"/>
    <w:rsid w:val="008276F0"/>
    <w:rsid w:val="00827796"/>
    <w:rsid w:val="008318DE"/>
    <w:rsid w:val="00831CBC"/>
    <w:rsid w:val="0083704C"/>
    <w:rsid w:val="00846732"/>
    <w:rsid w:val="00854056"/>
    <w:rsid w:val="00854110"/>
    <w:rsid w:val="0087260B"/>
    <w:rsid w:val="00883AF5"/>
    <w:rsid w:val="008A7330"/>
    <w:rsid w:val="008C3E83"/>
    <w:rsid w:val="008D33A5"/>
    <w:rsid w:val="008E6C68"/>
    <w:rsid w:val="008F023D"/>
    <w:rsid w:val="00904F3A"/>
    <w:rsid w:val="00914B7E"/>
    <w:rsid w:val="00920393"/>
    <w:rsid w:val="00923DA9"/>
    <w:rsid w:val="0092714E"/>
    <w:rsid w:val="009378FD"/>
    <w:rsid w:val="00953FD7"/>
    <w:rsid w:val="009623AB"/>
    <w:rsid w:val="00967724"/>
    <w:rsid w:val="00967AFF"/>
    <w:rsid w:val="00971966"/>
    <w:rsid w:val="00971CD1"/>
    <w:rsid w:val="00977348"/>
    <w:rsid w:val="009943FE"/>
    <w:rsid w:val="009956F0"/>
    <w:rsid w:val="00997D4F"/>
    <w:rsid w:val="009A6CDC"/>
    <w:rsid w:val="009B0A04"/>
    <w:rsid w:val="009B6545"/>
    <w:rsid w:val="009B6F89"/>
    <w:rsid w:val="009D068E"/>
    <w:rsid w:val="00A601C7"/>
    <w:rsid w:val="00A75956"/>
    <w:rsid w:val="00A97BCD"/>
    <w:rsid w:val="00AB279E"/>
    <w:rsid w:val="00AF02A2"/>
    <w:rsid w:val="00AF0C4F"/>
    <w:rsid w:val="00AF519E"/>
    <w:rsid w:val="00AF6203"/>
    <w:rsid w:val="00AF67D7"/>
    <w:rsid w:val="00B02FB4"/>
    <w:rsid w:val="00B053EA"/>
    <w:rsid w:val="00B0748B"/>
    <w:rsid w:val="00B22FF8"/>
    <w:rsid w:val="00B43650"/>
    <w:rsid w:val="00B473C7"/>
    <w:rsid w:val="00B500E5"/>
    <w:rsid w:val="00B50E0F"/>
    <w:rsid w:val="00B562A5"/>
    <w:rsid w:val="00B609B0"/>
    <w:rsid w:val="00B63080"/>
    <w:rsid w:val="00B66B47"/>
    <w:rsid w:val="00B724BA"/>
    <w:rsid w:val="00B769F1"/>
    <w:rsid w:val="00B94BCB"/>
    <w:rsid w:val="00B978E5"/>
    <w:rsid w:val="00BA1AD1"/>
    <w:rsid w:val="00BA51CE"/>
    <w:rsid w:val="00BA56DC"/>
    <w:rsid w:val="00BC69A7"/>
    <w:rsid w:val="00BD2000"/>
    <w:rsid w:val="00BD5D01"/>
    <w:rsid w:val="00BD632A"/>
    <w:rsid w:val="00BE416B"/>
    <w:rsid w:val="00BE6B45"/>
    <w:rsid w:val="00BF4289"/>
    <w:rsid w:val="00C00EB8"/>
    <w:rsid w:val="00C03219"/>
    <w:rsid w:val="00C03F85"/>
    <w:rsid w:val="00C07490"/>
    <w:rsid w:val="00C175E7"/>
    <w:rsid w:val="00C17B6A"/>
    <w:rsid w:val="00C2309E"/>
    <w:rsid w:val="00C27F51"/>
    <w:rsid w:val="00C4292C"/>
    <w:rsid w:val="00C5082F"/>
    <w:rsid w:val="00C508DA"/>
    <w:rsid w:val="00C60341"/>
    <w:rsid w:val="00C6197D"/>
    <w:rsid w:val="00C64931"/>
    <w:rsid w:val="00C72EB1"/>
    <w:rsid w:val="00C75188"/>
    <w:rsid w:val="00C752EE"/>
    <w:rsid w:val="00C76970"/>
    <w:rsid w:val="00C96544"/>
    <w:rsid w:val="00CA17A7"/>
    <w:rsid w:val="00CB0991"/>
    <w:rsid w:val="00CB19B3"/>
    <w:rsid w:val="00CB50E6"/>
    <w:rsid w:val="00CC74C4"/>
    <w:rsid w:val="00CF6913"/>
    <w:rsid w:val="00D17BDB"/>
    <w:rsid w:val="00D208BF"/>
    <w:rsid w:val="00D213BE"/>
    <w:rsid w:val="00D45065"/>
    <w:rsid w:val="00D45D05"/>
    <w:rsid w:val="00D52018"/>
    <w:rsid w:val="00D55E19"/>
    <w:rsid w:val="00D569D0"/>
    <w:rsid w:val="00D66894"/>
    <w:rsid w:val="00D84308"/>
    <w:rsid w:val="00D86368"/>
    <w:rsid w:val="00D96414"/>
    <w:rsid w:val="00DB7D1E"/>
    <w:rsid w:val="00DE01C0"/>
    <w:rsid w:val="00DE4933"/>
    <w:rsid w:val="00DF068C"/>
    <w:rsid w:val="00DF5EB9"/>
    <w:rsid w:val="00E00678"/>
    <w:rsid w:val="00E11A6C"/>
    <w:rsid w:val="00E21D43"/>
    <w:rsid w:val="00E3560B"/>
    <w:rsid w:val="00E52EDA"/>
    <w:rsid w:val="00E56666"/>
    <w:rsid w:val="00E57A7F"/>
    <w:rsid w:val="00E64393"/>
    <w:rsid w:val="00E77E94"/>
    <w:rsid w:val="00E82DB6"/>
    <w:rsid w:val="00E93A73"/>
    <w:rsid w:val="00EA03C4"/>
    <w:rsid w:val="00EB0150"/>
    <w:rsid w:val="00EB0F80"/>
    <w:rsid w:val="00EC58F4"/>
    <w:rsid w:val="00EC7D48"/>
    <w:rsid w:val="00ED06B5"/>
    <w:rsid w:val="00ED3C26"/>
    <w:rsid w:val="00EE2361"/>
    <w:rsid w:val="00EE64BA"/>
    <w:rsid w:val="00EF0046"/>
    <w:rsid w:val="00F011E5"/>
    <w:rsid w:val="00F06A31"/>
    <w:rsid w:val="00F13044"/>
    <w:rsid w:val="00F204C2"/>
    <w:rsid w:val="00F2513E"/>
    <w:rsid w:val="00F25ED1"/>
    <w:rsid w:val="00F27707"/>
    <w:rsid w:val="00F31771"/>
    <w:rsid w:val="00F4478A"/>
    <w:rsid w:val="00F5043A"/>
    <w:rsid w:val="00F50DB3"/>
    <w:rsid w:val="00F544B4"/>
    <w:rsid w:val="00F619FA"/>
    <w:rsid w:val="00F65038"/>
    <w:rsid w:val="00F726D0"/>
    <w:rsid w:val="00F85A48"/>
    <w:rsid w:val="00F9679B"/>
    <w:rsid w:val="00FD14C6"/>
    <w:rsid w:val="00FD45CB"/>
    <w:rsid w:val="00FD4AE9"/>
    <w:rsid w:val="00FF1CE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F6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6B1084"/>
    <w:pPr>
      <w:widowControl w:val="0"/>
      <w:autoSpaceDE w:val="0"/>
      <w:autoSpaceDN w:val="0"/>
      <w:adjustRightInd w:val="0"/>
      <w:spacing w:line="227" w:lineRule="exact"/>
      <w:ind w:firstLine="504"/>
      <w:jc w:val="both"/>
    </w:pPr>
    <w:rPr>
      <w:sz w:val="24"/>
    </w:rPr>
  </w:style>
  <w:style w:type="character" w:customStyle="1" w:styleId="FontStyle21">
    <w:name w:val="Font Style21"/>
    <w:basedOn w:val="a0"/>
    <w:uiPriority w:val="99"/>
    <w:rsid w:val="006B108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6B1084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11A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1A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79655C"/>
    <w:pPr>
      <w:autoSpaceDE w:val="0"/>
      <w:autoSpaceDN w:val="0"/>
      <w:ind w:firstLine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96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7965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7FB7-8ACD-4B58-B372-275D4D7E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User</cp:lastModifiedBy>
  <cp:revision>147</cp:revision>
  <cp:lastPrinted>2016-09-20T05:29:00Z</cp:lastPrinted>
  <dcterms:created xsi:type="dcterms:W3CDTF">2013-07-19T03:18:00Z</dcterms:created>
  <dcterms:modified xsi:type="dcterms:W3CDTF">2017-04-12T10:28:00Z</dcterms:modified>
</cp:coreProperties>
</file>