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C" w:rsidRDefault="00314A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14A1C" w:rsidRDefault="00314A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14A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4A1C" w:rsidRDefault="00314A1C">
            <w:pPr>
              <w:pStyle w:val="ConsPlusNormal"/>
            </w:pPr>
            <w:r>
              <w:t>4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4A1C" w:rsidRDefault="00314A1C">
            <w:pPr>
              <w:pStyle w:val="ConsPlusNormal"/>
              <w:jc w:val="right"/>
            </w:pPr>
            <w:r>
              <w:t>N 424-ФЗ</w:t>
            </w:r>
          </w:p>
        </w:tc>
      </w:tr>
    </w:tbl>
    <w:p w:rsidR="00314A1C" w:rsidRDefault="00314A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A1C" w:rsidRDefault="00314A1C">
      <w:pPr>
        <w:pStyle w:val="ConsPlusNormal"/>
        <w:jc w:val="both"/>
      </w:pPr>
    </w:p>
    <w:p w:rsidR="00314A1C" w:rsidRDefault="00314A1C">
      <w:pPr>
        <w:pStyle w:val="ConsPlusTitle"/>
        <w:jc w:val="center"/>
      </w:pPr>
      <w:r>
        <w:t>РОССИЙСКАЯ ФЕДЕРАЦИЯ</w:t>
      </w:r>
    </w:p>
    <w:p w:rsidR="00314A1C" w:rsidRDefault="00314A1C">
      <w:pPr>
        <w:pStyle w:val="ConsPlusTitle"/>
        <w:jc w:val="center"/>
      </w:pPr>
    </w:p>
    <w:p w:rsidR="00314A1C" w:rsidRDefault="00314A1C">
      <w:pPr>
        <w:pStyle w:val="ConsPlusTitle"/>
        <w:jc w:val="center"/>
      </w:pPr>
      <w:r>
        <w:t>ФЕДЕРАЛЬНЫЙ ЗАКОН</w:t>
      </w:r>
    </w:p>
    <w:p w:rsidR="00314A1C" w:rsidRDefault="00314A1C">
      <w:pPr>
        <w:pStyle w:val="ConsPlusTitle"/>
        <w:ind w:firstLine="540"/>
        <w:jc w:val="both"/>
      </w:pPr>
    </w:p>
    <w:p w:rsidR="00314A1C" w:rsidRDefault="00314A1C">
      <w:pPr>
        <w:pStyle w:val="ConsPlusTitle"/>
        <w:jc w:val="center"/>
      </w:pPr>
      <w:r>
        <w:t>О ВНЕСЕНИИ ИЗМЕНЕНИЙ</w:t>
      </w:r>
    </w:p>
    <w:p w:rsidR="00314A1C" w:rsidRDefault="00314A1C">
      <w:pPr>
        <w:pStyle w:val="ConsPlusTitle"/>
        <w:jc w:val="center"/>
      </w:pPr>
      <w:r>
        <w:t>В СТАТЬИ 22</w:t>
      </w:r>
      <w:proofErr w:type="gramStart"/>
      <w:r>
        <w:t xml:space="preserve"> И</w:t>
      </w:r>
      <w:proofErr w:type="gramEnd"/>
      <w:r>
        <w:t xml:space="preserve"> 25.1 ФЕДЕРАЛЬНОГО ЗАКОНА "О ГОСУДАРСТВЕННОЙ</w:t>
      </w:r>
    </w:p>
    <w:p w:rsidR="00314A1C" w:rsidRDefault="00314A1C">
      <w:pPr>
        <w:pStyle w:val="ConsPlusTitle"/>
        <w:jc w:val="center"/>
      </w:pPr>
      <w:r>
        <w:t>ГРАЖДАНСКОЙ СЛУЖБЕ РОССИЙСКОЙ ФЕДЕРАЦИИ"</w:t>
      </w:r>
    </w:p>
    <w:p w:rsidR="00314A1C" w:rsidRDefault="00314A1C">
      <w:pPr>
        <w:pStyle w:val="ConsPlusNormal"/>
        <w:ind w:firstLine="540"/>
        <w:jc w:val="both"/>
      </w:pPr>
    </w:p>
    <w:p w:rsidR="00314A1C" w:rsidRDefault="00314A1C">
      <w:pPr>
        <w:pStyle w:val="ConsPlusNormal"/>
        <w:jc w:val="right"/>
      </w:pPr>
      <w:proofErr w:type="gramStart"/>
      <w:r>
        <w:t>Принят</w:t>
      </w:r>
      <w:proofErr w:type="gramEnd"/>
    </w:p>
    <w:p w:rsidR="00314A1C" w:rsidRDefault="00314A1C">
      <w:pPr>
        <w:pStyle w:val="ConsPlusNormal"/>
        <w:jc w:val="right"/>
      </w:pPr>
      <w:r>
        <w:t>Государственной Думой</w:t>
      </w:r>
    </w:p>
    <w:p w:rsidR="00314A1C" w:rsidRDefault="00314A1C">
      <w:pPr>
        <w:pStyle w:val="ConsPlusNormal"/>
        <w:jc w:val="right"/>
      </w:pPr>
      <w:r>
        <w:t>19 октября 2022 года</w:t>
      </w:r>
    </w:p>
    <w:p w:rsidR="00314A1C" w:rsidRDefault="00314A1C">
      <w:pPr>
        <w:pStyle w:val="ConsPlusNormal"/>
        <w:jc w:val="right"/>
      </w:pPr>
    </w:p>
    <w:p w:rsidR="00314A1C" w:rsidRDefault="00314A1C">
      <w:pPr>
        <w:pStyle w:val="ConsPlusNormal"/>
        <w:jc w:val="right"/>
      </w:pPr>
      <w:r>
        <w:t>Одобрен</w:t>
      </w:r>
    </w:p>
    <w:p w:rsidR="00314A1C" w:rsidRDefault="00314A1C">
      <w:pPr>
        <w:pStyle w:val="ConsPlusNormal"/>
        <w:jc w:val="right"/>
      </w:pPr>
      <w:r>
        <w:t>Советом Федерации</w:t>
      </w:r>
    </w:p>
    <w:p w:rsidR="00314A1C" w:rsidRDefault="00314A1C">
      <w:pPr>
        <w:pStyle w:val="ConsPlusNormal"/>
        <w:jc w:val="right"/>
      </w:pPr>
      <w:r>
        <w:t>2 ноября 2022 года</w:t>
      </w:r>
    </w:p>
    <w:p w:rsidR="00314A1C" w:rsidRDefault="00314A1C">
      <w:pPr>
        <w:pStyle w:val="ConsPlusNormal"/>
        <w:ind w:firstLine="540"/>
        <w:jc w:val="both"/>
      </w:pPr>
    </w:p>
    <w:p w:rsidR="00314A1C" w:rsidRDefault="00314A1C">
      <w:pPr>
        <w:pStyle w:val="ConsPlusTitle"/>
        <w:ind w:firstLine="540"/>
        <w:jc w:val="both"/>
        <w:outlineLvl w:val="0"/>
      </w:pPr>
      <w:r>
        <w:t>Статья 1</w:t>
      </w:r>
    </w:p>
    <w:p w:rsidR="00314A1C" w:rsidRDefault="00314A1C">
      <w:pPr>
        <w:pStyle w:val="ConsPlusNormal"/>
        <w:ind w:firstLine="540"/>
        <w:jc w:val="both"/>
      </w:pPr>
    </w:p>
    <w:p w:rsidR="00314A1C" w:rsidRDefault="00314A1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2010, N 7, ст. 704; N 49, ст. 6413; 2011, N 50, ст. 7337; 2012, N 53, ст. 7620, 7652; 2013, N 14, ст. 1665;</w:t>
      </w:r>
      <w:proofErr w:type="gramEnd"/>
      <w:r>
        <w:t xml:space="preserve"> </w:t>
      </w:r>
      <w:proofErr w:type="gramStart"/>
      <w:r>
        <w:t>N 23, ст. 2874; N 27, ст. 3477; 2016, N 22, ст. 3091; N 27, ст. 4157; 2017, N 27, ст. 3930; 2020, N 44, ст. 6888; 2021, N 13, ст. 2138) следующие изменения:</w:t>
      </w:r>
      <w:proofErr w:type="gramEnd"/>
    </w:p>
    <w:p w:rsidR="00314A1C" w:rsidRDefault="00314A1C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часть 4 статьи 22</w:t>
        </w:r>
      </w:hyperlink>
      <w:r>
        <w:t xml:space="preserve"> изложить в следующей редакции:</w:t>
      </w:r>
    </w:p>
    <w:p w:rsidR="00314A1C" w:rsidRDefault="00314A1C">
      <w:pPr>
        <w:pStyle w:val="ConsPlusNormal"/>
        <w:spacing w:before="220"/>
        <w:ind w:firstLine="540"/>
        <w:jc w:val="both"/>
      </w:pPr>
      <w:r>
        <w:t>"4. Конкурс может не проводиться по решению представителя нанимателя при назначении на должности гражданской службы, относящиеся к младшей группе должностей гражданской службы, а также в иных случаях, предусмотренных федеральными законами</w:t>
      </w:r>
      <w:proofErr w:type="gramStart"/>
      <w:r>
        <w:t>.";</w:t>
      </w:r>
    </w:p>
    <w:p w:rsidR="00314A1C" w:rsidRDefault="00314A1C">
      <w:pPr>
        <w:pStyle w:val="ConsPlusNormal"/>
        <w:spacing w:before="220"/>
        <w:ind w:firstLine="540"/>
        <w:jc w:val="both"/>
      </w:pPr>
      <w:proofErr w:type="gramEnd"/>
      <w:r>
        <w:t xml:space="preserve">2) </w:t>
      </w:r>
      <w:hyperlink r:id="rId8">
        <w:r>
          <w:rPr>
            <w:color w:val="0000FF"/>
          </w:rPr>
          <w:t>часть 1 статьи 25.1</w:t>
        </w:r>
      </w:hyperlink>
      <w:r>
        <w:t xml:space="preserve"> изложить в следующей редакции:</w:t>
      </w:r>
    </w:p>
    <w:p w:rsidR="00314A1C" w:rsidRDefault="00314A1C">
      <w:pPr>
        <w:pStyle w:val="ConsPlusNormal"/>
        <w:spacing w:before="220"/>
        <w:ind w:firstLine="540"/>
        <w:jc w:val="both"/>
      </w:pPr>
      <w:r>
        <w:t xml:space="preserve">"1. Предельный возраст пребывания на гражданской службе - 65 лет. </w:t>
      </w:r>
      <w:proofErr w:type="gramStart"/>
      <w:r>
        <w:t>Гражданскому служащему, достигшему предельного возраста пребывания на гражданской службе, замещающему должность гражданской службы категории "помощники (советники)", учреждаемую для содействия лицу, замещающему государственную должность,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лица.</w:t>
      </w:r>
      <w:proofErr w:type="gramEnd"/>
      <w:r>
        <w:t xml:space="preserve"> Гражданскому служащему, достигшему предельного возраста пребывания на гражданской службе, замещающему должность гражданской службы категории "руководители" высшей группы должностей гражданской службы, срок гражданской службы с его согласия может быть продлен (но не свыше чем до достижения им возраста 70 лет) назначившими его на должность государственным органом или соответствующим должностным лицом. </w:t>
      </w:r>
      <w:proofErr w:type="gramStart"/>
      <w:r>
        <w:t>Гражданскому служащему, достигшему предельного возраста пребывания на гражданской службе, замещающему должность гражданской службы категории "руководители" главной группы должностей гражданской службы в Аппарате Совета Федерации Федерального Собрания Российской Федерации, Аппарате Государственной Думы Федерального Собрания Российской Федерации, срок гражданской службы с его согласия может быть продлен (но не свыше чем до достижения им возраста 70 лет) назначившим его на должность должностным лицом</w:t>
      </w:r>
      <w:proofErr w:type="gramEnd"/>
      <w:r>
        <w:t xml:space="preserve"> по согласованию с председателем </w:t>
      </w:r>
      <w:r>
        <w:lastRenderedPageBreak/>
        <w:t xml:space="preserve">соответствующей палаты Федерального Собрания Российской Федерации. </w:t>
      </w:r>
      <w:proofErr w:type="gramStart"/>
      <w:r>
        <w:t>Гражданскому служащему, достигшему предельного возраста пребывания на гражданской службе, замещающему должность гражданской службы категории "руководители" главной группы должностей гражданской службы в федеральных органах исполнительной власти, руководство деятельностью которых осуществляется Правительством Российской Федерации, срок гражданской службы с его согласия может быть продлен (но не свыше чем до достижения им возраста 70 лет) назначившими его на должность федеральным органом исполнительной власти или</w:t>
      </w:r>
      <w:proofErr w:type="gramEnd"/>
      <w:r>
        <w:t xml:space="preserve"> соответствующим должностным лицом по согласованию с Председателем Правительства Российской Федерации. </w:t>
      </w:r>
      <w:proofErr w:type="gramStart"/>
      <w:r>
        <w:t>Гражданскому служащему, достигшему предельного возраста пребывания на гражданской службе, замещающему должность гражданской службы категории "руководители" главной группы должностей гражданской службы в исполнительном органе субъекта Российской Федерации, срок гражданской службы с его согласия может быть продлен (но не свыше чем до достижения им возраста 70 лет) назначившими его на должность исполнительным органом субъекта Российской Федерации или соответствующим должностным лицом по согласованию</w:t>
      </w:r>
      <w:proofErr w:type="gramEnd"/>
      <w:r>
        <w:t xml:space="preserve"> с высшим должностным лицом субъекта Российской Федерации. На гражданских служащих, замещающих должности гражданской службы, назначение на которые и освобождение от которых осуществляются Президентом Российской Федерации, при продлении срока гражданской службы не распространяется ограничение, связанное с достижением ими возраста 70 лет</w:t>
      </w:r>
      <w:proofErr w:type="gramStart"/>
      <w:r>
        <w:t>.".</w:t>
      </w:r>
      <w:proofErr w:type="gramEnd"/>
    </w:p>
    <w:p w:rsidR="00314A1C" w:rsidRDefault="00314A1C">
      <w:pPr>
        <w:pStyle w:val="ConsPlusNormal"/>
        <w:ind w:firstLine="540"/>
        <w:jc w:val="both"/>
      </w:pPr>
    </w:p>
    <w:p w:rsidR="00314A1C" w:rsidRDefault="00314A1C">
      <w:pPr>
        <w:pStyle w:val="ConsPlusTitle"/>
        <w:ind w:firstLine="540"/>
        <w:jc w:val="both"/>
        <w:outlineLvl w:val="0"/>
      </w:pPr>
      <w:r>
        <w:t>Статья 2</w:t>
      </w:r>
    </w:p>
    <w:p w:rsidR="00314A1C" w:rsidRDefault="00314A1C">
      <w:pPr>
        <w:pStyle w:val="ConsPlusNormal"/>
        <w:ind w:firstLine="540"/>
        <w:jc w:val="both"/>
      </w:pPr>
    </w:p>
    <w:p w:rsidR="00314A1C" w:rsidRDefault="00314A1C">
      <w:pPr>
        <w:pStyle w:val="ConsPlusNormal"/>
        <w:ind w:firstLine="540"/>
        <w:jc w:val="both"/>
      </w:pPr>
      <w:r>
        <w:t>Установить, что в 2022 и 2023 годах по решению представителя нанимателя конкурс при назначении на должности государственной гражданской службы Российской Федерации, относящиеся к высшей, главной, ведущей и старшей группам должностей государственной гражданской службы Российской Федерации, может не проводиться.</w:t>
      </w:r>
    </w:p>
    <w:p w:rsidR="00314A1C" w:rsidRDefault="00314A1C">
      <w:pPr>
        <w:pStyle w:val="ConsPlusNormal"/>
        <w:ind w:firstLine="540"/>
        <w:jc w:val="both"/>
      </w:pPr>
    </w:p>
    <w:p w:rsidR="00314A1C" w:rsidRDefault="00314A1C">
      <w:pPr>
        <w:pStyle w:val="ConsPlusNormal"/>
        <w:jc w:val="right"/>
      </w:pPr>
      <w:r>
        <w:t>Президент</w:t>
      </w:r>
    </w:p>
    <w:p w:rsidR="00314A1C" w:rsidRDefault="00314A1C">
      <w:pPr>
        <w:pStyle w:val="ConsPlusNormal"/>
        <w:jc w:val="right"/>
      </w:pPr>
      <w:r>
        <w:t>Российской Федерации</w:t>
      </w:r>
    </w:p>
    <w:p w:rsidR="00314A1C" w:rsidRDefault="00314A1C">
      <w:pPr>
        <w:pStyle w:val="ConsPlusNormal"/>
        <w:jc w:val="right"/>
      </w:pPr>
      <w:r>
        <w:t>В.ПУТИН</w:t>
      </w:r>
    </w:p>
    <w:p w:rsidR="00314A1C" w:rsidRDefault="00314A1C">
      <w:pPr>
        <w:pStyle w:val="ConsPlusNormal"/>
      </w:pPr>
      <w:r>
        <w:t>Москва, Кремль</w:t>
      </w:r>
    </w:p>
    <w:p w:rsidR="00314A1C" w:rsidRDefault="00314A1C">
      <w:pPr>
        <w:pStyle w:val="ConsPlusNormal"/>
        <w:spacing w:before="220"/>
      </w:pPr>
      <w:r>
        <w:t>4 ноября 2022 года</w:t>
      </w:r>
    </w:p>
    <w:p w:rsidR="00314A1C" w:rsidRDefault="00314A1C">
      <w:pPr>
        <w:pStyle w:val="ConsPlusNormal"/>
        <w:spacing w:before="220"/>
      </w:pPr>
      <w:r>
        <w:t>N 424-ФЗ</w:t>
      </w:r>
    </w:p>
    <w:p w:rsidR="00314A1C" w:rsidRDefault="00314A1C">
      <w:pPr>
        <w:pStyle w:val="ConsPlusNormal"/>
        <w:jc w:val="both"/>
      </w:pPr>
    </w:p>
    <w:p w:rsidR="00314A1C" w:rsidRDefault="00314A1C">
      <w:pPr>
        <w:pStyle w:val="ConsPlusNormal"/>
        <w:jc w:val="both"/>
      </w:pPr>
    </w:p>
    <w:p w:rsidR="00314A1C" w:rsidRDefault="00314A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930" w:rsidRDefault="009C3930">
      <w:bookmarkStart w:id="0" w:name="_GoBack"/>
      <w:bookmarkEnd w:id="0"/>
    </w:p>
    <w:sectPr w:rsidR="009C3930" w:rsidSect="00AA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C"/>
    <w:rsid w:val="00314A1C"/>
    <w:rsid w:val="009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4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4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4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4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4790730E701E95C50F4F91DCB45CB5ECEE1909B48FA27AA877BB8E08AE2948D9F89BBD10A608C273CC51284542C5250ACC63E5E3E64E79yDd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4790730E701E95C50F4F91DCB45CB5ECEE1909B48FA27AA877BB8E08AE2948D9F89BBD10A603C276CC51284542C5250ACC63E5E3E64E79yDd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4790730E701E95C50F4F91DCB45CB5ECEE1909B48FA27AA877BB8E08AE2948CBF8C3B112A51FC070D9077903y1d4D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2023-03-23T03:29:00Z</dcterms:created>
  <dcterms:modified xsi:type="dcterms:W3CDTF">2023-03-23T03:30:00Z</dcterms:modified>
</cp:coreProperties>
</file>